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附件1：</w:t>
      </w: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/>
          <w:b/>
          <w:bCs/>
          <w:sz w:val="32"/>
          <w:szCs w:val="32"/>
        </w:rPr>
        <w:t>安阳学院成人高等学历教育学习基本要求</w:t>
      </w:r>
      <w:bookmarkEnd w:id="0"/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我校成人高等学历教育实行网络线上教学与线下自学相结合，以自主网络学习、自学为主，辅导答疑或面授为辅。根据《安阳学院</w:t>
      </w:r>
      <w:r>
        <w:rPr>
          <w:rFonts w:hint="eastAsia" w:ascii="宋体" w:hAnsi="宋体"/>
          <w:sz w:val="28"/>
          <w:szCs w:val="28"/>
        </w:rPr>
        <w:t>成人高等学历教育学生学籍管理规定（试行）》、《安阳学院成人高等学历教育教学管理规定（试行）》等制度规定，现重点</w:t>
      </w:r>
      <w:r>
        <w:rPr>
          <w:rFonts w:hint="eastAsia" w:ascii="宋体" w:hAnsi="宋体" w:cs="宋体"/>
          <w:sz w:val="28"/>
          <w:szCs w:val="28"/>
        </w:rPr>
        <w:t>对2020级学生的学习提出如下要求：</w:t>
      </w:r>
    </w:p>
    <w:p>
      <w:pPr>
        <w:pStyle w:val="2"/>
        <w:numPr>
          <w:ilvl w:val="0"/>
          <w:numId w:val="1"/>
        </w:numPr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认真学习安阳学院有关成人高等学历教育方面的规章制度</w:t>
      </w:r>
    </w:p>
    <w:p>
      <w:pPr>
        <w:pStyle w:val="2"/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登录安阳学院官网继续教育学院网页“学校规章”栏，认真阅读学习《安阳学院成人高等学历教育学生学籍管理规定（试行）》等规章制度，并认真遵守。</w:t>
      </w:r>
    </w:p>
    <w:p>
      <w:pPr>
        <w:pStyle w:val="2"/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二、按时完成课程规定的学习内容</w:t>
      </w:r>
    </w:p>
    <w:p>
      <w:pPr>
        <w:pStyle w:val="2"/>
        <w:spacing w:line="560" w:lineRule="exact"/>
        <w:ind w:firstLineChars="0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根据专业人才培养方案、教学计划和网络教学平台教学进度，</w:t>
      </w:r>
      <w:r>
        <w:rPr>
          <w:rFonts w:hint="eastAsia" w:ascii="宋体" w:hAnsi="宋体"/>
          <w:color w:val="FF0000"/>
          <w:sz w:val="28"/>
          <w:szCs w:val="28"/>
        </w:rPr>
        <w:t>每位学生应重点完成：</w:t>
      </w:r>
    </w:p>
    <w:p>
      <w:pPr>
        <w:pStyle w:val="2"/>
        <w:numPr>
          <w:ilvl w:val="0"/>
          <w:numId w:val="0"/>
        </w:numPr>
        <w:spacing w:line="560" w:lineRule="exact"/>
        <w:ind w:firstLine="560" w:firstLineChars="200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color w:val="FF0000"/>
          <w:sz w:val="28"/>
          <w:szCs w:val="28"/>
        </w:rPr>
        <w:t>按时完成课程在线视频的上线收视。</w:t>
      </w:r>
    </w:p>
    <w:p>
      <w:pPr>
        <w:pStyle w:val="2"/>
        <w:spacing w:line="560" w:lineRule="exact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完成上线收视是平时成绩的主要部分。平时成绩占考核总成绩的40%—60%，所以，抓好平时成绩是通过考核的关键。最好在平时分散收看，以便于学习消化，尽量避免集中大量的收视。</w:t>
      </w:r>
    </w:p>
    <w:p>
      <w:pPr>
        <w:pStyle w:val="2"/>
        <w:spacing w:line="560" w:lineRule="exact"/>
        <w:ind w:firstLine="560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2、按时完成作业</w:t>
      </w:r>
    </w:p>
    <w:p>
      <w:pPr>
        <w:pStyle w:val="2"/>
        <w:spacing w:line="560" w:lineRule="exact"/>
        <w:ind w:firstLineChars="0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在网络平台进行学习的同时必须完成教师在平台上布置的作业，</w:t>
      </w:r>
      <w:r>
        <w:rPr>
          <w:rFonts w:hint="eastAsia" w:ascii="宋体" w:hAnsi="宋体"/>
          <w:color w:val="FF0000"/>
          <w:sz w:val="28"/>
          <w:szCs w:val="28"/>
        </w:rPr>
        <w:t>这些作业将会作为考核平时成绩的重要依据。</w:t>
      </w:r>
    </w:p>
    <w:p>
      <w:pPr>
        <w:pStyle w:val="2"/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3、积极参与课堂讨论、网络答疑</w:t>
      </w:r>
    </w:p>
    <w:p>
      <w:pPr>
        <w:pStyle w:val="2"/>
        <w:spacing w:line="56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对于课堂教学或自学提出的问题，积极、主动地参加网络平台课堂讨论或辅导答疑。</w:t>
      </w:r>
    </w:p>
    <w:p>
      <w:pPr>
        <w:pStyle w:val="2"/>
        <w:spacing w:line="56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4、及时撰写学习心得或积累素材、探寻研究课题</w:t>
      </w:r>
    </w:p>
    <w:p>
      <w:pPr>
        <w:pStyle w:val="2"/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这是大学学习的重要方法，也是撰写毕业论文的重要基础，务请从学习一开始就高度重视。</w:t>
      </w:r>
    </w:p>
    <w:p>
      <w:pPr>
        <w:pStyle w:val="2"/>
        <w:spacing w:line="560" w:lineRule="exact"/>
        <w:ind w:firstLine="560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三、务必按时参加考试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开设课程都要进行考核，考核分考试考查两种。考核一般通过网络平台限时进行，虽然考试的时间相对自由，方式便捷，但也有时限，切莫错过。原则上，上半年为6月20日——30日；下半年为12月20——30日。若需线下考试，将会另行提前通知。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争取正式考试一次通过，不要补考。补考没有平时成绩，原则上安排在下一学期开学后的第一个月内进行，切莫失去机会。根据国家对高等教育教学质量的要求，很有可能会取消毕业前的“补考”（即清考），所以，务必打消等到毕业前再补考的心理，以免影响正常毕业。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四、积极争做优秀学生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学校鼓励和表彰优秀学生，制定《安阳学院关于成人学历教育优秀学生评选办法》（具体见继续教育学院网页“学校规章”栏）。希望广大学生积极创造条件，争做优秀学生。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五、积极参加学习交流互动</w:t>
      </w:r>
    </w:p>
    <w:p>
      <w:r>
        <w:rPr>
          <w:rFonts w:hint="eastAsia" w:ascii="宋体" w:hAnsi="宋体" w:cs="宋体"/>
          <w:sz w:val="28"/>
          <w:szCs w:val="28"/>
        </w:rPr>
        <w:t>及时加入班级微信群、QQ群等，积极主动与同学、教学点辅导老师、班主任互动交流；经常查看学校、教学点、网络平台发布的教学信息，按时完成学习及管理工作任务。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B7034D"/>
    <w:multiLevelType w:val="singleLevel"/>
    <w:tmpl w:val="A0B703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55153"/>
    <w:rsid w:val="5615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2020-02-24T08:21:00Z</dcterms:created>
  <dc:creator>安然</dc:creator>
  <cp:lastModifiedBy>安然</cp:lastModifiedBy>
  <dcterms:modified xsi:type="dcterms:W3CDTF">2020-02-24T08:22:43Z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