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3" w:line="233" w:lineRule="auto"/>
        <w:ind w:left="3226" w:right="1324" w:hanging="17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安阳市科学技术进步奖候选项目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提名推荐条件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01" w:line="221" w:lineRule="auto"/>
        <w:ind w:left="7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1.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技术开发类项目</w:t>
      </w:r>
    </w:p>
    <w:p>
      <w:pPr>
        <w:spacing w:line="148" w:lineRule="exact"/>
      </w:pPr>
    </w:p>
    <w:tbl>
      <w:tblPr>
        <w:tblStyle w:val="4"/>
        <w:tblW w:w="891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4914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3" w:type="dxa"/>
            <w:vAlign w:val="top"/>
          </w:tcPr>
          <w:p>
            <w:pPr>
              <w:spacing w:before="222" w:line="219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等级</w:t>
            </w:r>
          </w:p>
        </w:tc>
        <w:tc>
          <w:tcPr>
            <w:tcW w:w="4914" w:type="dxa"/>
            <w:vAlign w:val="top"/>
          </w:tcPr>
          <w:p>
            <w:pPr>
              <w:spacing w:before="220" w:line="219" w:lineRule="auto"/>
              <w:ind w:left="10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主要科技创新支撑材料</w:t>
            </w:r>
          </w:p>
        </w:tc>
        <w:tc>
          <w:tcPr>
            <w:tcW w:w="2393" w:type="dxa"/>
            <w:vAlign w:val="top"/>
          </w:tcPr>
          <w:p>
            <w:pPr>
              <w:spacing w:before="62" w:line="218" w:lineRule="auto"/>
              <w:ind w:left="881" w:right="220" w:hanging="6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近三年直接经济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160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一等奖</w:t>
            </w:r>
          </w:p>
        </w:tc>
        <w:tc>
          <w:tcPr>
            <w:tcW w:w="4914" w:type="dxa"/>
            <w:vAlign w:val="top"/>
          </w:tcPr>
          <w:p>
            <w:pPr>
              <w:spacing w:before="312" w:line="219" w:lineRule="auto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发明专利2件，或实用新型专利4件，</w:t>
            </w:r>
          </w:p>
          <w:p>
            <w:pPr>
              <w:spacing w:before="31" w:line="244" w:lineRule="auto"/>
              <w:ind w:left="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或行业标准1项，或软件著作权4项，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或国家Ⅲ类以上新药证书1项，或省审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(认定)以上植物新品种权1项并取得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植物新品种权保护，或动植物行业以上 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标准1项，或三类以上新兽药证书1项，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或获得行业准入资质1项，或发表论文  </w:t>
            </w:r>
            <w:r>
              <w:rPr>
                <w:rFonts w:ascii="宋体" w:hAnsi="宋体" w:eastAsia="宋体" w:cs="宋体"/>
                <w:spacing w:val="43"/>
                <w:sz w:val="27"/>
                <w:szCs w:val="27"/>
              </w:rPr>
              <w:t>中有2篇在</w:t>
            </w:r>
            <w:r>
              <w:rPr>
                <w:rFonts w:ascii="宋体" w:hAnsi="宋体" w:eastAsia="宋体" w:cs="宋体"/>
                <w:sz w:val="27"/>
                <w:szCs w:val="27"/>
              </w:rPr>
              <w:t>JCR</w:t>
            </w:r>
            <w:r>
              <w:rPr>
                <w:rFonts w:ascii="宋体" w:hAnsi="宋体" w:eastAsia="宋体" w:cs="宋体"/>
                <w:spacing w:val="43"/>
                <w:sz w:val="27"/>
                <w:szCs w:val="27"/>
              </w:rPr>
              <w:t>3区(</w:t>
            </w:r>
            <w:r>
              <w:rPr>
                <w:rFonts w:ascii="宋体" w:hAnsi="宋体" w:eastAsia="宋体" w:cs="宋体"/>
                <w:sz w:val="27"/>
                <w:szCs w:val="27"/>
              </w:rPr>
              <w:t>SCI</w:t>
            </w:r>
            <w:r>
              <w:rPr>
                <w:rFonts w:ascii="宋体" w:hAnsi="宋体" w:eastAsia="宋体" w:cs="宋体"/>
                <w:spacing w:val="43"/>
                <w:sz w:val="27"/>
                <w:szCs w:val="27"/>
              </w:rPr>
              <w:t>论文)以上，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或核心期刊发表文章6篇。</w:t>
            </w:r>
          </w:p>
        </w:tc>
        <w:tc>
          <w:tcPr>
            <w:tcW w:w="23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35" w:lineRule="auto"/>
              <w:ind w:left="108" w:right="13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6000万元。附支持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数据成立的旁证</w:t>
            </w:r>
          </w:p>
          <w:p>
            <w:pPr>
              <w:spacing w:before="17" w:line="235" w:lineRule="auto"/>
              <w:ind w:left="108" w:right="11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材料，如：审计报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告，税务证明，财 务证明，测算分析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报告，行业主管部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门出具的证明。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60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二等奖</w:t>
            </w:r>
          </w:p>
        </w:tc>
        <w:tc>
          <w:tcPr>
            <w:tcW w:w="4914" w:type="dxa"/>
            <w:vAlign w:val="top"/>
          </w:tcPr>
          <w:p>
            <w:pPr>
              <w:spacing w:before="266" w:line="231" w:lineRule="auto"/>
              <w:ind w:left="92" w:righ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发明专利1件，或实用新型专利2件，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或地方标准、规程1项，或软件著作权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2项，或发表论文中有2篇在</w:t>
            </w:r>
            <w:r>
              <w:rPr>
                <w:rFonts w:ascii="宋体" w:hAnsi="宋体" w:eastAsia="宋体" w:cs="宋体"/>
                <w:sz w:val="28"/>
                <w:szCs w:val="28"/>
              </w:rPr>
              <w:t>JCR</w:t>
            </w:r>
            <w:r>
              <w:rPr>
                <w:rFonts w:ascii="宋体" w:hAnsi="宋体" w:eastAsia="宋体" w:cs="宋体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4区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z w:val="28"/>
                <w:szCs w:val="28"/>
              </w:rPr>
              <w:t>SCI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论文)以上，或核心期刊发表文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章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篇</w:t>
            </w:r>
            <w:r>
              <w:rPr>
                <w:rFonts w:ascii="宋体" w:hAnsi="宋体" w:eastAsia="宋体" w:cs="宋体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。</w:t>
            </w:r>
          </w:p>
        </w:tc>
        <w:tc>
          <w:tcPr>
            <w:tcW w:w="23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108" w:right="16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800万元。附支持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数据成立的旁证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材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料</w:t>
            </w:r>
            <w:r>
              <w:rPr>
                <w:rFonts w:ascii="宋体" w:hAnsi="宋体" w:eastAsia="宋体" w:cs="宋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60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三等奖</w:t>
            </w:r>
          </w:p>
        </w:tc>
        <w:tc>
          <w:tcPr>
            <w:tcW w:w="491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91" w:line="229" w:lineRule="auto"/>
              <w:ind w:left="92" w:righ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实用新型专利1件，或发表论文1篇，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或规范、规程1项。</w:t>
            </w:r>
          </w:p>
        </w:tc>
        <w:tc>
          <w:tcPr>
            <w:tcW w:w="23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108" w:right="16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100万元。附支持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数据成立的旁证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材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料</w:t>
            </w:r>
            <w:r>
              <w:rPr>
                <w:rFonts w:ascii="宋体" w:hAnsi="宋体" w:eastAsia="宋体" w:cs="宋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504" w:bottom="1827" w:left="1460" w:header="0" w:footer="152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1" w:lineRule="auto"/>
        <w:ind w:left="7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2.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技术发明类项目</w:t>
      </w:r>
    </w:p>
    <w:p>
      <w:pPr>
        <w:spacing w:line="123" w:lineRule="exact"/>
      </w:pPr>
    </w:p>
    <w:tbl>
      <w:tblPr>
        <w:tblStyle w:val="4"/>
        <w:tblW w:w="891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4624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Align w:val="top"/>
          </w:tcPr>
          <w:p>
            <w:pPr>
              <w:spacing w:before="232" w:line="219" w:lineRule="auto"/>
              <w:ind w:left="5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等级</w:t>
            </w:r>
          </w:p>
        </w:tc>
        <w:tc>
          <w:tcPr>
            <w:tcW w:w="4624" w:type="dxa"/>
            <w:vAlign w:val="top"/>
          </w:tcPr>
          <w:p>
            <w:pPr>
              <w:spacing w:before="230" w:line="219" w:lineRule="auto"/>
              <w:ind w:left="9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7"/>
                <w:szCs w:val="27"/>
              </w:rPr>
              <w:t>主要技术发明支撑材料</w:t>
            </w:r>
          </w:p>
        </w:tc>
        <w:tc>
          <w:tcPr>
            <w:tcW w:w="2662" w:type="dxa"/>
            <w:vAlign w:val="top"/>
          </w:tcPr>
          <w:p>
            <w:pPr>
              <w:spacing w:before="81" w:line="223" w:lineRule="auto"/>
              <w:ind w:left="1170" w:right="266" w:hanging="10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7"/>
                <w:szCs w:val="27"/>
              </w:rPr>
              <w:t>近三年直接经济效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3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一等奖</w:t>
            </w:r>
          </w:p>
        </w:tc>
        <w:tc>
          <w:tcPr>
            <w:tcW w:w="46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4" w:line="247" w:lineRule="auto"/>
              <w:ind w:left="132" w:firstLine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发明专利1件，或实用新型专利2件，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26"/>
                <w:szCs w:val="26"/>
              </w:rPr>
              <w:t>或软件著作权2项，或省审(认定)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以上植物新品种权1项并取得植物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>新品种权保护。</w:t>
            </w:r>
          </w:p>
        </w:tc>
        <w:tc>
          <w:tcPr>
            <w:tcW w:w="2662" w:type="dxa"/>
            <w:vAlign w:val="top"/>
          </w:tcPr>
          <w:p>
            <w:pPr>
              <w:spacing w:before="262" w:line="253" w:lineRule="auto"/>
              <w:ind w:left="13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6000万元。附支持数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>据成立的旁证材料，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如：审计报告，税务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证明，财务证明，测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算分析报告，行业主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>管部门出具的证明。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63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二等奖</w:t>
            </w:r>
          </w:p>
        </w:tc>
        <w:tc>
          <w:tcPr>
            <w:tcW w:w="4624" w:type="dxa"/>
            <w:vAlign w:val="top"/>
          </w:tcPr>
          <w:p>
            <w:pPr>
              <w:spacing w:before="325"/>
              <w:ind w:left="132" w:right="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发明专利1件，或实用新型专利1件，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或软件著作权1项。</w:t>
            </w:r>
          </w:p>
        </w:tc>
        <w:tc>
          <w:tcPr>
            <w:tcW w:w="26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44" w:lineRule="auto"/>
              <w:ind w:left="137" w:hanging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800万元。附支持数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>据成立的旁证材料。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63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三等奖</w:t>
            </w:r>
          </w:p>
        </w:tc>
        <w:tc>
          <w:tcPr>
            <w:tcW w:w="462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发明专利1件。</w:t>
            </w:r>
          </w:p>
        </w:tc>
        <w:tc>
          <w:tcPr>
            <w:tcW w:w="266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5" w:line="230" w:lineRule="auto"/>
              <w:ind w:left="13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100万元。附支持数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>据成立的旁证材料。</w:t>
            </w:r>
          </w:p>
        </w:tc>
      </w:tr>
    </w:tbl>
    <w:p>
      <w:pPr>
        <w:spacing w:before="200" w:line="221" w:lineRule="auto"/>
        <w:ind w:left="7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3、</w:t>
      </w:r>
      <w:r>
        <w:rPr>
          <w:rFonts w:ascii="黑体" w:hAnsi="黑体" w:eastAsia="黑体" w:cs="黑体"/>
          <w:spacing w:val="-9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社会公益类项目</w:t>
      </w:r>
    </w:p>
    <w:p>
      <w:pPr>
        <w:spacing w:line="128" w:lineRule="exact"/>
      </w:pPr>
    </w:p>
    <w:tbl>
      <w:tblPr>
        <w:tblStyle w:val="4"/>
        <w:tblW w:w="89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4625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3" w:type="dxa"/>
            <w:vAlign w:val="top"/>
          </w:tcPr>
          <w:p>
            <w:pPr>
              <w:spacing w:before="172" w:line="219" w:lineRule="auto"/>
              <w:ind w:left="5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等级</w:t>
            </w:r>
          </w:p>
        </w:tc>
        <w:tc>
          <w:tcPr>
            <w:tcW w:w="4625" w:type="dxa"/>
            <w:vAlign w:val="top"/>
          </w:tcPr>
          <w:p>
            <w:pPr>
              <w:spacing w:before="170" w:line="219" w:lineRule="auto"/>
              <w:ind w:left="9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主要科技创新支撑材料</w:t>
            </w:r>
          </w:p>
        </w:tc>
        <w:tc>
          <w:tcPr>
            <w:tcW w:w="2685" w:type="dxa"/>
            <w:vAlign w:val="top"/>
          </w:tcPr>
          <w:p>
            <w:pPr>
              <w:spacing w:before="170" w:line="219" w:lineRule="auto"/>
              <w:ind w:left="7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社会效益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6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一等奖</w:t>
            </w:r>
          </w:p>
        </w:tc>
        <w:tc>
          <w:tcPr>
            <w:tcW w:w="4625" w:type="dxa"/>
            <w:vAlign w:val="top"/>
          </w:tcPr>
          <w:p>
            <w:pPr>
              <w:spacing w:before="98" w:line="237" w:lineRule="auto"/>
              <w:ind w:left="132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发明专利2件，或实用新型专利4件，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或国家(行业)标准1项，或国家临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床诊断与治疗标准1项，或发表论文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57"/>
                <w:sz w:val="27"/>
                <w:szCs w:val="27"/>
              </w:rPr>
              <w:t>中有1篇在</w:t>
            </w:r>
            <w:r>
              <w:rPr>
                <w:rFonts w:ascii="宋体" w:hAnsi="宋体" w:eastAsia="宋体" w:cs="宋体"/>
                <w:sz w:val="27"/>
                <w:szCs w:val="27"/>
              </w:rPr>
              <w:t>JCR</w:t>
            </w:r>
            <w:r>
              <w:rPr>
                <w:rFonts w:ascii="宋体" w:hAnsi="宋体" w:eastAsia="宋体" w:cs="宋体"/>
                <w:spacing w:val="10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7"/>
                <w:sz w:val="27"/>
                <w:szCs w:val="27"/>
              </w:rPr>
              <w:t>2区以上(</w:t>
            </w:r>
            <w:r>
              <w:rPr>
                <w:rFonts w:ascii="宋体" w:hAnsi="宋体" w:eastAsia="宋体" w:cs="宋体"/>
                <w:sz w:val="27"/>
                <w:szCs w:val="27"/>
              </w:rPr>
              <w:t>SCI</w:t>
            </w:r>
            <w:r>
              <w:rPr>
                <w:rFonts w:ascii="宋体" w:hAnsi="宋体" w:eastAsia="宋体" w:cs="宋体"/>
                <w:spacing w:val="57"/>
                <w:sz w:val="27"/>
                <w:szCs w:val="27"/>
              </w:rPr>
              <w:t>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文),或发表中华系列(中华医学会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主办)核心期刊文章2篇，或核心期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刊发表文章4篇。</w:t>
            </w:r>
          </w:p>
        </w:tc>
        <w:tc>
          <w:tcPr>
            <w:tcW w:w="26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已在全省范围内推</w:t>
            </w:r>
          </w:p>
          <w:p>
            <w:pPr>
              <w:spacing w:before="45" w:line="236" w:lineRule="auto"/>
              <w:ind w:left="1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广应用，并产生了显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著的社会和经济效</w:t>
            </w:r>
          </w:p>
          <w:p>
            <w:pPr>
              <w:spacing w:before="27" w:line="229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益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6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二等奖</w:t>
            </w:r>
          </w:p>
        </w:tc>
        <w:tc>
          <w:tcPr>
            <w:tcW w:w="4625" w:type="dxa"/>
            <w:vAlign w:val="top"/>
          </w:tcPr>
          <w:p>
            <w:pPr>
              <w:spacing w:before="178" w:line="237" w:lineRule="auto"/>
              <w:ind w:left="132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发明专利1件，或实用新型专利2件，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或发表论文中有1篇在</w:t>
            </w:r>
            <w:r>
              <w:rPr>
                <w:rFonts w:ascii="宋体" w:hAnsi="宋体" w:eastAsia="宋体" w:cs="宋体"/>
                <w:sz w:val="27"/>
                <w:szCs w:val="27"/>
              </w:rPr>
              <w:t>JCR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3区(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SCI 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论文)以上，或发表中华系列核心期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刊文章1篇，或核心期刊发表文章2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篇</w:t>
            </w:r>
            <w:r>
              <w:rPr>
                <w:rFonts w:ascii="宋体" w:hAnsi="宋体" w:eastAsia="宋体" w:cs="宋体"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。</w:t>
            </w:r>
          </w:p>
        </w:tc>
        <w:tc>
          <w:tcPr>
            <w:tcW w:w="26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36" w:lineRule="auto"/>
              <w:ind w:left="147" w:righ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已在全市范围内推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>广应用。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401" w:bottom="1737" w:left="1524" w:header="0" w:footer="1429" w:gutter="0"/>
          <w:cols w:space="720" w:num="1"/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8775700</wp:posOffset>
            </wp:positionV>
            <wp:extent cx="56324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31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00" w:lineRule="exact"/>
      </w:pPr>
    </w:p>
    <w:tbl>
      <w:tblPr>
        <w:tblStyle w:val="4"/>
        <w:tblW w:w="893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4615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66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三等奖</w:t>
            </w:r>
          </w:p>
        </w:tc>
        <w:tc>
          <w:tcPr>
            <w:tcW w:w="461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88" w:line="226" w:lineRule="auto"/>
              <w:ind w:left="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实用新型专利1件，或发表论文1篇。</w:t>
            </w:r>
          </w:p>
        </w:tc>
        <w:tc>
          <w:tcPr>
            <w:tcW w:w="2652" w:type="dxa"/>
            <w:vAlign w:val="top"/>
          </w:tcPr>
          <w:p>
            <w:pPr>
              <w:spacing w:before="296" w:line="233" w:lineRule="auto"/>
              <w:ind w:left="87" w:right="253" w:firstLine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已在县区范围内推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>广应用。</w:t>
            </w:r>
          </w:p>
        </w:tc>
      </w:tr>
    </w:tbl>
    <w:p>
      <w:pPr>
        <w:spacing w:before="180" w:line="221" w:lineRule="auto"/>
        <w:ind w:left="7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4、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自然科学类项目</w:t>
      </w:r>
    </w:p>
    <w:p>
      <w:pPr>
        <w:spacing w:line="128" w:lineRule="exact"/>
      </w:pPr>
    </w:p>
    <w:tbl>
      <w:tblPr>
        <w:tblStyle w:val="4"/>
        <w:tblW w:w="8921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93" w:type="dxa"/>
            <w:vAlign w:val="top"/>
          </w:tcPr>
          <w:p>
            <w:pPr>
              <w:spacing w:before="123" w:line="219" w:lineRule="auto"/>
              <w:ind w:left="53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0"/>
                <w:szCs w:val="30"/>
              </w:rPr>
              <w:t>等级</w:t>
            </w:r>
          </w:p>
        </w:tc>
        <w:tc>
          <w:tcPr>
            <w:tcW w:w="7228" w:type="dxa"/>
            <w:vAlign w:val="top"/>
          </w:tcPr>
          <w:p>
            <w:pPr>
              <w:spacing w:before="121" w:line="219" w:lineRule="auto"/>
              <w:ind w:left="246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重要科学发现支撑材料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6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一等奖</w:t>
            </w:r>
          </w:p>
        </w:tc>
        <w:tc>
          <w:tcPr>
            <w:tcW w:w="7228" w:type="dxa"/>
            <w:vAlign w:val="top"/>
          </w:tcPr>
          <w:p>
            <w:pPr>
              <w:spacing w:before="282" w:line="230" w:lineRule="auto"/>
              <w:ind w:left="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研究水平处于国内领先，发表论文中有1篇在</w:t>
            </w:r>
            <w:r>
              <w:rPr>
                <w:rFonts w:ascii="宋体" w:hAnsi="宋体" w:eastAsia="宋体" w:cs="宋体"/>
                <w:sz w:val="29"/>
                <w:szCs w:val="29"/>
              </w:rPr>
              <w:t>JCR</w:t>
            </w:r>
            <w:r>
              <w:rPr>
                <w:rFonts w:ascii="宋体" w:hAnsi="宋体" w:eastAsia="宋体" w:cs="宋体"/>
                <w:spacing w:val="2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2区以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9"/>
                <w:sz w:val="29"/>
                <w:szCs w:val="29"/>
              </w:rPr>
              <w:t>上(</w:t>
            </w:r>
            <w:r>
              <w:rPr>
                <w:rFonts w:ascii="宋体" w:hAnsi="宋体" w:eastAsia="宋体" w:cs="宋体"/>
                <w:sz w:val="29"/>
                <w:szCs w:val="29"/>
              </w:rPr>
              <w:t>SCI</w:t>
            </w:r>
            <w:r>
              <w:rPr>
                <w:rFonts w:ascii="宋体" w:hAnsi="宋体" w:eastAsia="宋体" w:cs="宋体"/>
                <w:spacing w:val="39"/>
                <w:sz w:val="29"/>
                <w:szCs w:val="29"/>
              </w:rPr>
              <w:t>论文)。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93" w:type="dxa"/>
            <w:vAlign w:val="top"/>
          </w:tcPr>
          <w:p>
            <w:pPr>
              <w:spacing w:before="297" w:line="219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二等奖</w:t>
            </w:r>
          </w:p>
        </w:tc>
        <w:tc>
          <w:tcPr>
            <w:tcW w:w="7228" w:type="dxa"/>
            <w:vAlign w:val="top"/>
          </w:tcPr>
          <w:p>
            <w:pPr>
              <w:spacing w:before="294" w:line="218" w:lineRule="auto"/>
              <w:ind w:left="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发表论文中有2篇在</w:t>
            </w:r>
            <w:r>
              <w:rPr>
                <w:rFonts w:ascii="宋体" w:hAnsi="宋体" w:eastAsia="宋体" w:cs="宋体"/>
                <w:sz w:val="30"/>
                <w:szCs w:val="30"/>
              </w:rPr>
              <w:t>JCR</w:t>
            </w:r>
            <w:r>
              <w:rPr>
                <w:rFonts w:ascii="宋体" w:hAnsi="宋体" w:eastAsia="宋体" w:cs="宋体"/>
                <w:spacing w:val="4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3区以上(</w:t>
            </w:r>
            <w:r>
              <w:rPr>
                <w:rFonts w:ascii="宋体" w:hAnsi="宋体" w:eastAsia="宋体" w:cs="宋体"/>
                <w:sz w:val="30"/>
                <w:szCs w:val="30"/>
              </w:rPr>
              <w:t>SCI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论文)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93" w:type="dxa"/>
            <w:vAlign w:val="top"/>
          </w:tcPr>
          <w:p>
            <w:pPr>
              <w:spacing w:before="320" w:line="219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三等奖</w:t>
            </w:r>
          </w:p>
        </w:tc>
        <w:tc>
          <w:tcPr>
            <w:tcW w:w="7228" w:type="dxa"/>
            <w:vAlign w:val="top"/>
          </w:tcPr>
          <w:p>
            <w:pPr>
              <w:spacing w:before="317" w:line="218" w:lineRule="auto"/>
              <w:ind w:left="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发表论文中有1篇在</w:t>
            </w:r>
            <w:r>
              <w:rPr>
                <w:rFonts w:ascii="宋体" w:hAnsi="宋体" w:eastAsia="宋体" w:cs="宋体"/>
                <w:sz w:val="30"/>
                <w:szCs w:val="30"/>
              </w:rPr>
              <w:t>JCR</w:t>
            </w:r>
            <w:r>
              <w:rPr>
                <w:rFonts w:ascii="宋体" w:hAnsi="宋体" w:eastAsia="宋体" w:cs="宋体"/>
                <w:spacing w:val="4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3区以上(</w:t>
            </w:r>
            <w:r>
              <w:rPr>
                <w:rFonts w:ascii="宋体" w:hAnsi="宋体" w:eastAsia="宋体" w:cs="宋体"/>
                <w:sz w:val="30"/>
                <w:szCs w:val="30"/>
              </w:rPr>
              <w:t>SCI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论文)</w:t>
            </w:r>
          </w:p>
        </w:tc>
      </w:tr>
    </w:tbl>
    <w:p>
      <w:pPr>
        <w:spacing w:before="170" w:line="221" w:lineRule="auto"/>
        <w:ind w:left="7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5、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软科学类项目</w:t>
      </w:r>
    </w:p>
    <w:p>
      <w:pPr>
        <w:spacing w:line="138" w:lineRule="exact"/>
      </w:pPr>
    </w:p>
    <w:tbl>
      <w:tblPr>
        <w:tblStyle w:val="4"/>
        <w:tblW w:w="884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4155"/>
        <w:gridCol w:w="3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643" w:type="dxa"/>
            <w:vAlign w:val="top"/>
          </w:tcPr>
          <w:p>
            <w:pPr>
              <w:spacing w:before="242" w:line="219" w:lineRule="auto"/>
              <w:ind w:left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等级</w:t>
            </w:r>
          </w:p>
        </w:tc>
        <w:tc>
          <w:tcPr>
            <w:tcW w:w="4155" w:type="dxa"/>
            <w:vAlign w:val="top"/>
          </w:tcPr>
          <w:p>
            <w:pPr>
              <w:spacing w:before="240" w:line="219" w:lineRule="auto"/>
              <w:ind w:left="8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主要创新点支撑材料</w:t>
            </w:r>
          </w:p>
        </w:tc>
        <w:tc>
          <w:tcPr>
            <w:tcW w:w="3042" w:type="dxa"/>
            <w:vAlign w:val="top"/>
          </w:tcPr>
          <w:p>
            <w:pPr>
              <w:spacing w:before="240" w:line="219" w:lineRule="auto"/>
              <w:ind w:left="9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8"/>
                <w:szCs w:val="28"/>
              </w:rPr>
              <w:t>社会效益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二等奖</w:t>
            </w:r>
          </w:p>
        </w:tc>
        <w:tc>
          <w:tcPr>
            <w:tcW w:w="4155" w:type="dxa"/>
            <w:vAlign w:val="top"/>
          </w:tcPr>
          <w:p>
            <w:pPr>
              <w:spacing w:before="244" w:line="228" w:lineRule="auto"/>
              <w:ind w:left="102" w:righ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核心期刊上发表相关论文、出版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专著2篇(部)以上。</w:t>
            </w:r>
          </w:p>
        </w:tc>
        <w:tc>
          <w:tcPr>
            <w:tcW w:w="3042" w:type="dxa"/>
            <w:vAlign w:val="top"/>
          </w:tcPr>
          <w:p>
            <w:pPr>
              <w:spacing w:before="102" w:line="222" w:lineRule="auto"/>
              <w:ind w:left="117" w:right="102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研究成果被市委、市政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府的文件采纳、推广2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27"/>
                <w:szCs w:val="27"/>
              </w:rPr>
              <w:t>年以上。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6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三等奖</w:t>
            </w:r>
          </w:p>
        </w:tc>
        <w:tc>
          <w:tcPr>
            <w:tcW w:w="415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1" w:line="231" w:lineRule="auto"/>
              <w:ind w:left="102" w:righ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核心期刊上发表相关论文、出版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专著1篇(部)以上。</w:t>
            </w:r>
          </w:p>
        </w:tc>
        <w:tc>
          <w:tcPr>
            <w:tcW w:w="3042" w:type="dxa"/>
            <w:vAlign w:val="top"/>
          </w:tcPr>
          <w:p>
            <w:pPr>
              <w:spacing w:before="275" w:line="225" w:lineRule="auto"/>
              <w:ind w:left="117" w:right="10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研究成果被市直部门或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以上单位的重要文件采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纳、推广2年以上。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1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3F9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2022-11-08T08:05:54Z</dcterms:created>
  <dc:creator>Administrator</dc:creator>
  <cp:lastModifiedBy>，，，</cp:lastModifiedBy>
  <dcterms:modified xsi:type="dcterms:W3CDTF">2022-11-08T08:06:29Z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38C9B44DA11A48469F33B5B2F0CCBB9B</vt:lpwstr>
  </property>
</Properties>
</file>