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附件：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在线学习操作手册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（一）简易操作流程：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1、电脑端学习登录网址：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b/>
          <w:sz w:val="28"/>
          <w:szCs w:val="28"/>
        </w:rPr>
        <w:instrText xml:space="preserve">www.qingshuxuetang.com/pdsu</w:instrText>
      </w:r>
      <w:r>
        <w:rPr>
          <w:rFonts w:ascii="宋体" w:hAnsi="宋体"/>
          <w:b/>
          <w:sz w:val="28"/>
          <w:szCs w:val="28"/>
        </w:rPr>
        <w:instrText xml:space="preserve">" </w:instrText>
      </w:r>
      <w:r>
        <w:rPr>
          <w:rFonts w:ascii="宋体" w:hAnsi="宋体"/>
          <w:b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操作流程：登录网址——点右上角登录——输入帐号（身份证号）密码（出生年月日八位）——课程学习（当前学期课程即是本学期要学习的课程）——进入其中一门课程——看得分规则——根据得分规则要求的几项进行学习，学满即可。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2、手机端操作：在手机应用商店里搜索“青书学堂”并下载，打开青书学堂---输入帐号密码（同上）登录---课程（即是当前学期要学的课程）---进入某一门课程---有得分要求的项目进行学习，学满即可。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(二)详细说明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学生电脑端使用说明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电脑端学习登录网址：</w:t>
      </w:r>
      <w:r>
        <w:rPr>
          <w:rFonts w:ascii="宋体" w:hAnsi="宋体"/>
          <w:b/>
          <w:color w:val="00B0F0"/>
          <w:sz w:val="28"/>
          <w:szCs w:val="28"/>
        </w:rPr>
        <w:fldChar w:fldCharType="begin"/>
      </w:r>
      <w:r>
        <w:rPr>
          <w:rFonts w:ascii="宋体" w:hAnsi="宋体"/>
          <w:b/>
          <w:color w:val="00B0F0"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b/>
          <w:color w:val="00B0F0"/>
          <w:sz w:val="28"/>
          <w:szCs w:val="28"/>
        </w:rPr>
        <w:instrText xml:space="preserve">www.qingshuxuetang.com/ayxy</w:instrText>
      </w:r>
      <w:r>
        <w:rPr>
          <w:rFonts w:ascii="宋体" w:hAnsi="宋体"/>
          <w:b/>
          <w:color w:val="00B0F0"/>
          <w:sz w:val="28"/>
          <w:szCs w:val="28"/>
        </w:rPr>
        <w:instrText xml:space="preserve">" </w:instrText>
      </w:r>
      <w:r>
        <w:rPr>
          <w:rFonts w:ascii="宋体" w:hAnsi="宋体"/>
          <w:b/>
          <w:color w:val="00B0F0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b/>
          <w:sz w:val="28"/>
          <w:szCs w:val="28"/>
        </w:rPr>
        <w:t>www.qingshuxuetang.com/ayxy</w:t>
      </w:r>
      <w:r>
        <w:rPr>
          <w:rFonts w:ascii="宋体" w:hAnsi="宋体"/>
          <w:b/>
          <w:color w:val="00B0F0"/>
          <w:sz w:val="28"/>
          <w:szCs w:val="28"/>
        </w:rPr>
        <w:fldChar w:fldCharType="end"/>
      </w:r>
    </w:p>
    <w:p>
      <w:pPr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点右上角</w:t>
      </w:r>
      <w:r>
        <w:rPr>
          <w:rFonts w:hint="eastAsia" w:ascii="宋体" w:hAnsi="宋体"/>
          <w:sz w:val="28"/>
          <w:szCs w:val="28"/>
        </w:rPr>
        <w:t xml:space="preserve">登录账号:身份证号，               </w:t>
      </w:r>
    </w:p>
    <w:p>
      <w:pPr>
        <w:spacing w:line="420" w:lineRule="exact"/>
        <w:ind w:left="7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hint="eastAsia" w:ascii="宋体" w:hAnsi="宋体"/>
          <w:sz w:val="28"/>
          <w:szCs w:val="28"/>
        </w:rPr>
        <w:t xml:space="preserve">  （注：2019级学生帐号为身份证号）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登录密码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出生年月日，例如19880426 绑定手机号方便以后登录。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69865" cy="2246630"/>
            <wp:effectExtent l="0" t="0" r="698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atLeast"/>
        <w:rPr>
          <w:rFonts w:hint="eastAsia" w:ascii="宋体" w:hAnsi="宋体"/>
          <w:sz w:val="28"/>
          <w:szCs w:val="28"/>
        </w:rPr>
      </w:pPr>
    </w:p>
    <w:p>
      <w:pPr>
        <w:spacing w:line="2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b/>
          <w:sz w:val="28"/>
          <w:szCs w:val="28"/>
        </w:rPr>
        <w:t>课程学习：</w:t>
      </w:r>
    </w:p>
    <w:p>
      <w:pPr>
        <w:spacing w:line="20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（1）点击“课程学习”就可看到当前学期应该学习的几门课程名称，（如下图）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17795" cy="2940685"/>
            <wp:effectExtent l="0" t="0" r="1905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tLeast"/>
        <w:rPr>
          <w:rFonts w:hint="eastAsia" w:ascii="宋体" w:hAnsi="宋体"/>
          <w:sz w:val="28"/>
          <w:szCs w:val="28"/>
        </w:rPr>
      </w:pPr>
    </w:p>
    <w:p>
      <w:pPr>
        <w:spacing w:line="1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（2）点击其中一门课程即进入该课程的学习详情（页面上有详细的学习得分规则，得分规则要求的学满即完成该门课程的学习。）点击“学习”，学生即进入学习页面。（如下图）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64785" cy="2425065"/>
            <wp:effectExtent l="0" t="0" r="12065" b="1333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点击“成绩”可查看每项学习的得分，右边得分与左边要求的分数一致，这门课即完成学习。（如下图）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2405" cy="2472055"/>
            <wp:effectExtent l="0" t="0" r="4445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</w:p>
    <w:p>
      <w:pPr>
        <w:spacing w:line="22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5、到本学期快结束时，点击“考试安排”，进入当前学期课程考试，点击进入考试，学生即进入网上考试。</w:t>
      </w:r>
    </w:p>
    <w:p>
      <w:pPr>
        <w:spacing w:line="220" w:lineRule="atLeast"/>
        <w:rPr>
          <w:rFonts w:hint="eastAsia" w:ascii="宋体" w:hAnsi="宋体"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240" w:lineRule="atLeas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学生手机端使用说明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、在手机应用商店或手机浏览器上搜索“青书学堂”下载</w:t>
      </w:r>
      <w:r>
        <w:rPr>
          <w:rFonts w:ascii="宋体" w:hAnsi="宋体"/>
          <w:sz w:val="28"/>
          <w:szCs w:val="28"/>
        </w:rPr>
        <w:t>APP</w:t>
      </w:r>
      <w:r>
        <w:rPr>
          <w:rFonts w:hint="eastAsia" w:ascii="宋体" w:hAnsi="宋体"/>
          <w:sz w:val="28"/>
          <w:szCs w:val="28"/>
        </w:rPr>
        <w:t>客户端，安装到手机上。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、打开“青书学堂”直接点击“登录”</w:t>
      </w:r>
    </w:p>
    <w:p>
      <w:pPr>
        <w:spacing w:line="10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、登录账号：身份证号，</w:t>
      </w:r>
    </w:p>
    <w:p>
      <w:pPr>
        <w:spacing w:line="100" w:lineRule="atLeast"/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例如：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412826198804267555</w:t>
      </w:r>
      <w:r>
        <w:rPr>
          <w:rFonts w:ascii="宋体" w:hAnsi="宋体"/>
          <w:sz w:val="28"/>
          <w:szCs w:val="28"/>
        </w:rPr>
        <w:t xml:space="preserve">    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、登录密码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出生年月日，例如：19880426</w:t>
      </w:r>
    </w:p>
    <w:p>
      <w:pPr>
        <w:spacing w:line="100" w:lineRule="atLeast"/>
        <w:ind w:firstLine="5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、进入手机学习系统屏幕最下面有三个模块即 “ 发现”，“课程”，“我的”。（图1）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589405" cy="3323590"/>
            <wp:effectExtent l="0" t="0" r="10795" b="10160"/>
            <wp:docPr id="6" name="图片 5" descr="e181561aeacf79e9d7788721b428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181561aeacf79e9d7788721b4285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630680" cy="3387725"/>
            <wp:effectExtent l="0" t="0" r="7620" b="3175"/>
            <wp:docPr id="5" name="图片 6" descr="aa1805e4621dce495ac3981541db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aa1805e4621dce495ac3981541dbc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1640840" cy="3387725"/>
            <wp:effectExtent l="0" t="0" r="16510" b="3175"/>
            <wp:docPr id="4" name="图片 7" descr="a9e1759ab0e42d01956866a56f81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a9e1759ab0e42d01956866a56f814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（图1）                  （图2）             （图3）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</w:rPr>
        <w:t>点击中间“课程”</w:t>
      </w:r>
      <w:r>
        <w:rPr>
          <w:rFonts w:hint="eastAsia" w:ascii="宋体" w:hAnsi="宋体"/>
          <w:sz w:val="28"/>
          <w:szCs w:val="28"/>
        </w:rPr>
        <w:t>，即显示当前课程，点击当前课程即进入学习页面，里面会显示七个模块，点击“课程学习”学生就进入课件学习；点击“课程作业”学生进入作业学习；点击“课程考试”，学生进入在线考试；点击“青书教材”学生进入电子教材学习等等（图2）。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点击右下角“我的”，</w:t>
      </w:r>
      <w:r>
        <w:rPr>
          <w:rFonts w:hint="eastAsia" w:ascii="宋体" w:hAnsi="宋体"/>
          <w:sz w:val="28"/>
          <w:szCs w:val="28"/>
        </w:rPr>
        <w:t>包含个人信息、我的问答、我的成绩、新闻、我的订单、设置、帮助与反馈等基础信息。（图3）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b/>
          <w:sz w:val="28"/>
          <w:szCs w:val="28"/>
        </w:rPr>
        <w:t>设置</w:t>
      </w:r>
      <w:r>
        <w:rPr>
          <w:rFonts w:hint="eastAsia" w:ascii="宋体" w:hAnsi="宋体"/>
          <w:sz w:val="28"/>
          <w:szCs w:val="28"/>
        </w:rPr>
        <w:t>：即设置手机是ＷiＦi环境下下载文件或同步记录（图4）。用流量时需要设置为（图5）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026285" cy="3195320"/>
            <wp:effectExtent l="0" t="0" r="12065" b="5080"/>
            <wp:docPr id="3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Screenshot_20181226-2039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2011045" cy="3206115"/>
            <wp:effectExtent l="0" t="0" r="8255" b="13335"/>
            <wp:docPr id="11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Screenshot_20181226-2039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 xml:space="preserve">             （图4）                                （图5）</w:t>
      </w:r>
    </w:p>
    <w:p>
      <w:pPr>
        <w:spacing w:line="360" w:lineRule="auto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扫描二维码手机下载APP 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drawing>
          <wp:inline distT="0" distB="0" distL="114300" distR="114300">
            <wp:extent cx="1590675" cy="1771650"/>
            <wp:effectExtent l="0" t="0" r="952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4"/>
        </w:rPr>
        <w:t>联系人：张瑞    电话+微信：18039286272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2AE"/>
    <w:multiLevelType w:val="multilevel"/>
    <w:tmpl w:val="131C42A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D408E"/>
    <w:rsid w:val="1F5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2020-06-18T07:21:00Z</dcterms:created>
  <dc:creator>Administrator</dc:creator>
  <cp:lastModifiedBy>Administrator</cp:lastModifiedBy>
  <dcterms:modified xsi:type="dcterms:W3CDTF">2020-06-18T07:22:29Z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