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仿宋_GB2312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附件3</w:t>
      </w:r>
    </w:p>
    <w:tbl>
      <w:tblPr>
        <w:tblStyle w:val="3"/>
        <w:tblpPr w:leftFromText="180" w:rightFromText="180" w:vertAnchor="text" w:horzAnchor="margin" w:tblpY="66"/>
        <w:tblW w:w="315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0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92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</w:rPr>
              <w:t>登记号</w:t>
            </w:r>
          </w:p>
        </w:tc>
        <w:tc>
          <w:tcPr>
            <w:tcW w:w="205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wordWrap w:val="0"/>
        <w:spacing w:line="400" w:lineRule="exact"/>
        <w:ind w:left="3289"/>
        <w:jc w:val="center"/>
        <w:rPr>
          <w:rFonts w:ascii="仿宋_GB2312" w:hAnsi="宋体" w:eastAsia="仿宋_GB2312" w:cs="仿宋_GB2312"/>
        </w:rPr>
      </w:pPr>
    </w:p>
    <w:p>
      <w:pPr>
        <w:wordWrap w:val="0"/>
        <w:spacing w:line="400" w:lineRule="exact"/>
        <w:ind w:left="3289"/>
        <w:jc w:val="center"/>
        <w:rPr>
          <w:rFonts w:ascii="仿宋_GB2312" w:hAnsi="宋体" w:eastAsia="仿宋_GB2312" w:cs="仿宋_GB2312"/>
        </w:rPr>
      </w:pPr>
    </w:p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bCs/>
          <w:sz w:val="44"/>
          <w:szCs w:val="44"/>
        </w:rPr>
        <w:t>河南省教育科学规划课题设计论证活页</w:t>
      </w:r>
    </w:p>
    <w:p>
      <w:pPr>
        <w:snapToGrid w:val="0"/>
        <w:spacing w:line="276" w:lineRule="auto"/>
        <w:ind w:right="71"/>
        <w:rPr>
          <w:rFonts w:ascii="楷体_GB2312" w:eastAsia="楷体_GB2312" w:cs="楷体_GB2312"/>
          <w:bCs/>
        </w:rPr>
      </w:pPr>
      <w:r>
        <w:rPr>
          <w:rFonts w:ascii="楷体_GB2312" w:eastAsia="楷体_GB2312" w:cs="楷体_GB2312"/>
          <w:bCs/>
        </w:rPr>
        <w:t xml:space="preserve">    </w:t>
      </w:r>
      <w:r>
        <w:rPr>
          <w:rFonts w:hint="eastAsia" w:ascii="黑体" w:hAnsi="黑体" w:eastAsia="黑体" w:cs="楷体_GB2312"/>
          <w:bCs/>
        </w:rPr>
        <w:t>说明：</w:t>
      </w:r>
      <w:r>
        <w:rPr>
          <w:rFonts w:ascii="楷体_GB2312" w:eastAsia="楷体_GB2312" w:cs="楷体_GB2312"/>
          <w:bCs/>
        </w:rPr>
        <w:t>1.</w:t>
      </w:r>
      <w:r>
        <w:rPr>
          <w:rFonts w:hint="eastAsia" w:ascii="楷体_GB2312" w:eastAsia="楷体_GB2312" w:cs="楷体_GB2312"/>
          <w:bCs/>
        </w:rPr>
        <w:t>活页文字表述中</w:t>
      </w:r>
      <w:r>
        <w:rPr>
          <w:rFonts w:hint="eastAsia" w:ascii="楷体_GB2312" w:eastAsia="楷体_GB2312" w:cs="楷体_GB2312"/>
          <w:b/>
          <w:bCs/>
        </w:rPr>
        <w:t>不得直接或间接透露个人信息或相关背景资料</w:t>
      </w:r>
      <w:r>
        <w:rPr>
          <w:rFonts w:hint="eastAsia" w:ascii="楷体_GB2312" w:eastAsia="楷体_GB2312" w:cs="楷体_GB2312"/>
          <w:bCs/>
        </w:rPr>
        <w:t>，否则取消参评资格。</w:t>
      </w:r>
      <w:r>
        <w:rPr>
          <w:rFonts w:ascii="楷体_GB2312" w:eastAsia="楷体_GB2312" w:cs="楷体_GB2312"/>
          <w:bCs/>
        </w:rPr>
        <w:t>2.</w:t>
      </w:r>
      <w:r>
        <w:rPr>
          <w:rFonts w:hint="eastAsia" w:ascii="楷体_GB2312" w:eastAsia="楷体_GB2312" w:cs="楷体_GB2312"/>
          <w:bCs/>
        </w:rPr>
        <w:t>课题名称要与《申请书》一致，一般不加副标题。已取得的相关研究成果只填成果名称、成果形式（如论文、专著、研究报告等）、作者排序，</w:t>
      </w:r>
      <w:r>
        <w:rPr>
          <w:rFonts w:hint="eastAsia" w:ascii="楷体_GB2312" w:eastAsia="楷体_GB2312" w:cs="楷体_GB2312"/>
          <w:b/>
          <w:bCs/>
        </w:rPr>
        <w:t>不得填写作者姓名、单位、刊物或出版社名称、发表时间或刊期</w:t>
      </w:r>
      <w:r>
        <w:rPr>
          <w:rFonts w:hint="eastAsia" w:ascii="楷体_GB2312" w:eastAsia="楷体_GB2312" w:cs="楷体_GB2312"/>
          <w:bCs/>
        </w:rPr>
        <w:t>等。</w:t>
      </w:r>
      <w:r>
        <w:rPr>
          <w:rFonts w:ascii="楷体_GB2312" w:eastAsia="楷体_GB2312" w:cs="楷体_GB2312"/>
          <w:bCs/>
        </w:rPr>
        <w:t>3.</w:t>
      </w:r>
      <w:r>
        <w:rPr>
          <w:rFonts w:hint="eastAsia" w:ascii="楷体_GB2312" w:eastAsia="楷体_GB2312" w:cs="楷体_GB2312"/>
          <w:bCs/>
        </w:rPr>
        <w:t>左上角登记号由省教科规划办编写，申请人不得填写。</w:t>
      </w:r>
      <w:r>
        <w:rPr>
          <w:rFonts w:ascii="楷体_GB2312" w:eastAsia="楷体_GB2312" w:cs="楷体_GB2312"/>
          <w:bCs/>
        </w:rPr>
        <w:t>4.</w:t>
      </w:r>
      <w:r>
        <w:rPr>
          <w:rFonts w:hint="eastAsia" w:ascii="楷体_GB2312" w:eastAsia="楷体_GB2312" w:cs="楷体_GB2312"/>
          <w:bCs/>
        </w:rPr>
        <w:t>本活页一式</w:t>
      </w:r>
      <w:r>
        <w:rPr>
          <w:rFonts w:ascii="楷体_GB2312" w:eastAsia="楷体_GB2312" w:cs="楷体_GB2312"/>
          <w:bCs/>
        </w:rPr>
        <w:t>3</w:t>
      </w:r>
      <w:r>
        <w:rPr>
          <w:rFonts w:hint="eastAsia" w:ascii="楷体_GB2312" w:eastAsia="楷体_GB2312" w:cs="楷体_GB2312"/>
          <w:bCs/>
        </w:rPr>
        <w:t>份，随申请书一并上报。</w:t>
      </w:r>
    </w:p>
    <w:p>
      <w:pPr>
        <w:spacing w:line="320" w:lineRule="exact"/>
        <w:ind w:left="527" w:right="567" w:firstLine="556"/>
        <w:rPr>
          <w:rFonts w:eastAsia="黑体"/>
        </w:rPr>
      </w:pPr>
    </w:p>
    <w:p>
      <w:pPr>
        <w:spacing w:line="320" w:lineRule="exact"/>
        <w:ind w:left="527" w:right="567" w:firstLine="556"/>
        <w:rPr>
          <w:rFonts w:eastAsia="黑体"/>
        </w:rPr>
      </w:pPr>
    </w:p>
    <w:p>
      <w:pPr>
        <w:spacing w:line="320" w:lineRule="exact"/>
        <w:ind w:right="27"/>
        <w:rPr>
          <w:rFonts w:eastAsia="黑体"/>
          <w:sz w:val="28"/>
          <w:szCs w:val="28"/>
          <w:u w:val="single"/>
        </w:rPr>
      </w:pPr>
      <w:r>
        <w:rPr>
          <w:rFonts w:hint="eastAsia" w:eastAsia="黑体" w:cs="黑体"/>
          <w:sz w:val="28"/>
          <w:szCs w:val="28"/>
        </w:rPr>
        <w:t>课题名称</w:t>
      </w:r>
      <w:r>
        <w:rPr>
          <w:rFonts w:eastAsia="黑体" w:cs="黑体"/>
          <w:sz w:val="28"/>
          <w:szCs w:val="28"/>
        </w:rPr>
        <w:t>(</w:t>
      </w:r>
      <w:r>
        <w:rPr>
          <w:rFonts w:hint="eastAsia" w:eastAsia="黑体" w:cs="黑体"/>
          <w:sz w:val="28"/>
          <w:szCs w:val="28"/>
        </w:rPr>
        <w:t>必填</w:t>
      </w:r>
      <w:r>
        <w:rPr>
          <w:rFonts w:eastAsia="黑体" w:cs="黑体"/>
          <w:sz w:val="28"/>
          <w:szCs w:val="28"/>
        </w:rPr>
        <w:t>)</w:t>
      </w:r>
      <w:r>
        <w:rPr>
          <w:rFonts w:hint="eastAsia" w:eastAsia="黑体" w:cs="黑体"/>
          <w:sz w:val="28"/>
          <w:szCs w:val="28"/>
        </w:rPr>
        <w:t>：</w:t>
      </w:r>
      <w:r>
        <w:rPr>
          <w:rFonts w:eastAsia="黑体" w:cs="黑体"/>
          <w:sz w:val="28"/>
          <w:szCs w:val="28"/>
          <w:u w:val="single"/>
        </w:rPr>
        <w:t xml:space="preserve">                                          </w:t>
      </w:r>
    </w:p>
    <w:p>
      <w:pPr>
        <w:spacing w:line="320" w:lineRule="exact"/>
        <w:ind w:left="527" w:right="567" w:firstLine="556"/>
        <w:rPr>
          <w:rFonts w:eastAsia="黑体"/>
        </w:rPr>
      </w:pPr>
    </w:p>
    <w:p>
      <w:pPr>
        <w:jc w:val="center"/>
        <w:rPr>
          <w:rFonts w:ascii="方正小标宋简体" w:hAnsi="宋体" w:eastAsia="方正小标宋简体"/>
          <w:bCs/>
          <w:sz w:val="32"/>
        </w:rPr>
      </w:pPr>
      <w:r>
        <w:rPr>
          <w:rFonts w:hint="eastAsia" w:ascii="方正小标宋简体" w:hAnsi="宋体" w:eastAsia="方正小标宋简体" w:cs="方正小标宋简体"/>
          <w:bCs/>
          <w:sz w:val="32"/>
        </w:rPr>
        <w:t>课题设计论证</w:t>
      </w:r>
    </w:p>
    <w:tbl>
      <w:tblPr>
        <w:tblStyle w:val="3"/>
        <w:tblW w:w="89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9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ind w:right="71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cs="楷体_GB2312"/>
                <w:bCs/>
              </w:rPr>
              <w:t>1.</w:t>
            </w:r>
            <w:r>
              <w:rPr>
                <w:rFonts w:hint="eastAsia" w:ascii="楷体_GB2312" w:eastAsia="楷体_GB2312" w:cs="楷体_GB2312"/>
                <w:bCs/>
              </w:rPr>
              <w:t>本课题核心概念的界定，国内外研究历史与现状述评、选题意义和研究价值；</w:t>
            </w:r>
          </w:p>
          <w:p>
            <w:pPr>
              <w:snapToGrid w:val="0"/>
              <w:ind w:right="71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cs="楷体_GB2312"/>
                <w:bCs/>
              </w:rPr>
              <w:t>2.</w:t>
            </w:r>
            <w:r>
              <w:rPr>
                <w:rFonts w:hint="eastAsia" w:ascii="楷体_GB2312" w:eastAsia="楷体_GB2312" w:cs="楷体_GB2312"/>
                <w:bCs/>
              </w:rPr>
              <w:t>本课题的研究目标、研究内容、研究假设和拟创新点；</w:t>
            </w:r>
          </w:p>
          <w:p>
            <w:pPr>
              <w:snapToGrid w:val="0"/>
              <w:ind w:right="71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cs="楷体_GB2312"/>
                <w:bCs/>
              </w:rPr>
              <w:t>3.</w:t>
            </w:r>
            <w:r>
              <w:rPr>
                <w:rFonts w:hint="eastAsia" w:ascii="楷体_GB2312" w:eastAsia="楷体_GB2312" w:cs="楷体_GB2312"/>
                <w:bCs/>
              </w:rPr>
              <w:t>本课题的研究思路、研究方法、技术路线和实施步骤。</w:t>
            </w:r>
          </w:p>
          <w:p>
            <w:pPr>
              <w:snapToGrid w:val="0"/>
              <w:jc w:val="left"/>
              <w:rPr>
                <w:bCs/>
              </w:rPr>
            </w:pPr>
            <w:r>
              <w:rPr>
                <w:rFonts w:hint="eastAsia" w:ascii="楷体_GB2312" w:eastAsia="楷体_GB2312" w:cs="楷体_GB2312"/>
                <w:bCs/>
              </w:rPr>
              <w:t>（限</w:t>
            </w:r>
            <w:r>
              <w:rPr>
                <w:rFonts w:ascii="楷体_GB2312" w:eastAsia="楷体_GB2312" w:cs="楷体_GB2312"/>
                <w:bCs/>
              </w:rPr>
              <w:t>3000</w:t>
            </w:r>
            <w:r>
              <w:rPr>
                <w:rFonts w:hint="eastAsia" w:ascii="楷体_GB2312" w:eastAsia="楷体_GB2312" w:cs="楷体_GB2312"/>
                <w:bCs/>
              </w:rPr>
              <w:t>字内</w:t>
            </w:r>
            <w:r>
              <w:rPr>
                <w:rFonts w:hint="eastAsia" w:ascii="楷体_GB2312" w:eastAsia="楷体_GB2312" w:cs="楷体_GB231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  <w:jc w:val="center"/>
        </w:trPr>
        <w:tc>
          <w:tcPr>
            <w:tcW w:w="8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>
      <w:pPr>
        <w:ind w:firstLine="498" w:firstLineChars="200"/>
        <w:rPr>
          <w:rFonts w:ascii="楷体_GB2312" w:eastAsia="楷体_GB2312"/>
          <w:bCs/>
          <w:sz w:val="24"/>
        </w:rPr>
      </w:pPr>
      <w:r>
        <w:rPr>
          <w:rFonts w:hint="eastAsia" w:ascii="楷体_GB2312" w:eastAsia="楷体_GB2312" w:cs="楷体_GB2312"/>
          <w:bCs/>
          <w:sz w:val="24"/>
        </w:rPr>
        <w:t>注：本栏可加页。</w:t>
      </w:r>
    </w:p>
    <w:p>
      <w:pPr>
        <w:jc w:val="center"/>
        <w:rPr>
          <w:rFonts w:hint="eastAsia" w:ascii="方正小标宋简体" w:hAnsi="宋体" w:eastAsia="方正小标宋简体" w:cs="方正小标宋简体"/>
          <w:bCs/>
          <w:sz w:val="32"/>
        </w:rPr>
      </w:pPr>
    </w:p>
    <w:p>
      <w:pPr>
        <w:jc w:val="center"/>
        <w:rPr>
          <w:rFonts w:ascii="方正小标宋简体" w:hAnsi="宋体" w:eastAsia="方正小标宋简体" w:cs="方正小标宋简体"/>
          <w:bCs/>
          <w:sz w:val="32"/>
        </w:rPr>
      </w:pPr>
      <w:r>
        <w:rPr>
          <w:rFonts w:hint="eastAsia" w:ascii="方正小标宋简体" w:hAnsi="宋体" w:eastAsia="方正小标宋简体" w:cs="方正小标宋简体"/>
          <w:bCs/>
          <w:sz w:val="32"/>
        </w:rPr>
        <w:t>完成课题的可行性分析</w:t>
      </w:r>
    </w:p>
    <w:tbl>
      <w:tblPr>
        <w:tblStyle w:val="3"/>
        <w:tblW w:w="90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1432" w:hRule="atLeast"/>
          <w:jc w:val="center"/>
        </w:trPr>
        <w:tc>
          <w:tcPr>
            <w:tcW w:w="9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ind w:right="71"/>
              <w:jc w:val="left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cs="楷体_GB2312"/>
                <w:bCs/>
              </w:rPr>
              <w:t xml:space="preserve"> 1.</w:t>
            </w:r>
            <w:r>
              <w:rPr>
                <w:rFonts w:hint="eastAsia" w:ascii="楷体_GB2312" w:eastAsia="楷体_GB2312" w:cs="楷体_GB2312"/>
                <w:bCs/>
              </w:rPr>
              <w:t>已取得的相关研究成果及其社会评价（引用、转载、获奖及被采纳情况），主要参考文献（相关研究成果、主要参考文献两类限填</w:t>
            </w:r>
            <w:r>
              <w:rPr>
                <w:rFonts w:ascii="楷体_GB2312" w:eastAsia="楷体_GB2312" w:cs="楷体_GB2312"/>
                <w:bCs/>
              </w:rPr>
              <w:t>20</w:t>
            </w:r>
            <w:r>
              <w:rPr>
                <w:rFonts w:hint="eastAsia" w:ascii="楷体_GB2312" w:eastAsia="楷体_GB2312" w:cs="楷体_GB2312"/>
                <w:bCs/>
              </w:rPr>
              <w:t>项）；</w:t>
            </w:r>
          </w:p>
          <w:p>
            <w:pPr>
              <w:snapToGrid w:val="0"/>
              <w:ind w:right="71"/>
              <w:jc w:val="left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cs="楷体_GB2312"/>
                <w:bCs/>
              </w:rPr>
              <w:t xml:space="preserve"> 2.</w:t>
            </w:r>
            <w:r>
              <w:rPr>
                <w:rFonts w:hint="eastAsia" w:ascii="楷体_GB2312" w:eastAsia="楷体_GB2312" w:cs="楷体_GB2312"/>
                <w:bCs/>
              </w:rPr>
              <w:t>主要参加者的学术背景和人员结构（职务、专业、年龄）；</w:t>
            </w:r>
          </w:p>
          <w:p>
            <w:pPr>
              <w:snapToGrid w:val="0"/>
              <w:jc w:val="left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cs="楷体_GB2312"/>
                <w:bCs/>
              </w:rPr>
              <w:t xml:space="preserve"> 3.</w:t>
            </w:r>
            <w:r>
              <w:rPr>
                <w:rFonts w:hint="eastAsia" w:ascii="楷体_GB2312" w:eastAsia="楷体_GB2312" w:cs="楷体_GB2312"/>
                <w:bCs/>
                <w:spacing w:val="-6"/>
              </w:rPr>
              <w:t>完成课题的保障条件（如研究资料、实验仪器设备、配套经费、研究时间及所在单位条件等）</w:t>
            </w:r>
            <w:r>
              <w:rPr>
                <w:rFonts w:hint="eastAsia" w:ascii="楷体_GB2312" w:eastAsia="楷体_GB2312" w:cs="楷体_GB2312"/>
                <w:bCs/>
              </w:rPr>
              <w:t>。</w:t>
            </w:r>
          </w:p>
          <w:p>
            <w:pPr>
              <w:snapToGrid w:val="0"/>
              <w:jc w:val="left"/>
              <w:rPr>
                <w:bCs/>
              </w:rPr>
            </w:pPr>
            <w:r>
              <w:rPr>
                <w:rFonts w:hint="eastAsia" w:ascii="楷体_GB2312" w:eastAsia="楷体_GB2312" w:cs="楷体_GB2312"/>
                <w:bCs/>
              </w:rPr>
              <w:t>（限</w:t>
            </w:r>
            <w:r>
              <w:rPr>
                <w:rFonts w:ascii="楷体_GB2312" w:eastAsia="楷体_GB2312" w:cs="楷体_GB2312"/>
                <w:bCs/>
              </w:rPr>
              <w:t>1500</w:t>
            </w:r>
            <w:r>
              <w:rPr>
                <w:rFonts w:hint="eastAsia" w:ascii="楷体_GB2312" w:eastAsia="楷体_GB2312" w:cs="楷体_GB2312"/>
                <w:bCs/>
              </w:rPr>
              <w:t>字内）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3" w:hRule="atLeast"/>
          <w:jc w:val="center"/>
        </w:trPr>
        <w:tc>
          <w:tcPr>
            <w:tcW w:w="9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>
      <w:pPr>
        <w:ind w:firstLine="498" w:firstLineChars="200"/>
        <w:rPr>
          <w:rFonts w:ascii="楷体_GB2312" w:eastAsia="楷体_GB2312" w:cs="楷体_GB2312"/>
          <w:bCs/>
          <w:sz w:val="24"/>
        </w:rPr>
        <w:sectPr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  <w:r>
        <w:rPr>
          <w:rFonts w:hint="eastAsia" w:ascii="楷体_GB2312" w:eastAsia="楷体_GB2312" w:cs="楷体_GB2312"/>
          <w:bCs/>
          <w:sz w:val="24"/>
        </w:rPr>
        <w:t>注：本栏可加页。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2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2020-04-30T08:03:31Z</dcterms:created>
  <dc:creator>Administrator</dc:creator>
  <cp:lastModifiedBy>Administrator</cp:lastModifiedBy>
  <dcterms:modified xsi:type="dcterms:W3CDTF">2020-04-30T08:03:54Z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