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napToGrid w:val="0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ˎ̥ Arial Verdana" w:eastAsia="方正小标宋简体"/>
          <w:color w:val="000000"/>
          <w:sz w:val="44"/>
          <w:szCs w:val="44"/>
        </w:rPr>
      </w:pPr>
      <w:r>
        <w:rPr>
          <w:rFonts w:hint="eastAsia" w:ascii="方正小标宋简体" w:hAnsi="ˎ̥ Arial Verdana" w:eastAsia="方正小标宋简体"/>
          <w:color w:val="000000"/>
          <w:sz w:val="44"/>
          <w:szCs w:val="44"/>
        </w:rPr>
        <w:t>权威出版社目录</w:t>
      </w:r>
    </w:p>
    <w:p>
      <w:pPr>
        <w:ind w:firstLine="640" w:firstLineChars="200"/>
        <w:rPr>
          <w:rFonts w:hint="eastAsia" w:ascii="仿宋_GB2312" w:hAnsi="黑体"/>
          <w:color w:val="000000"/>
          <w:sz w:val="32"/>
          <w:szCs w:val="32"/>
        </w:rPr>
      </w:pP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1.人民出版社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2.学习出版社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3.中国社会科学出版社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4.商务印书馆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5.中华书局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6.社会科学文献出版社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7.中央党校出版社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8.中央文献出版社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9.中央编译出版社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10.中共党史出版社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11.世界知识出版社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12.高等教育出版社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13.法律出版社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14.经济科学出版社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15.中国财政经济出版社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16.中国大百科全书出版社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17.科学出版社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18.九州出版社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19.民族出版社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20.国家图书馆出版社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21.教育科学出版社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22.文化艺术出版社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23.人民音乐出版社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24.外文出版社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25.解放军出版社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26.军事科学出版社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27.文物出版社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28.故宫出版社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29.上海世纪出版集团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30.上海人民出版社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31.上海三联书店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32.上海古籍出版社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33.上海远东出版社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34.上海社会科学院出版社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35.天津古籍出版社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36.天津人民出版社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37.山东人民出版社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38.湖北人民出版社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39.广东人民出版社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40.四川人民出版社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41.陕西人民出版社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42.北京大学出版社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43.中国人民大学出版社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44.北京师范大学出版社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45.清华大学出版社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46.外语教学与研究出版社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47.中国政法大学出版社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48.国防大学出版社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49.复旦大学出版社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50.华东师范大学出版社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51.上海交通大学出版社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52.南京大学出版社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53.浙江大学出版社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54.武汉大学出版社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55.山东大学出版社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56.吉林大学出版社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57.厦门大学出版社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58.南开大学出版社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59.中山大学出版社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60.四川大学出版社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61.西南大学出版社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62.兰州大学出版社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63.安徽大学出版社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64.河南人民出版社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65.郑州大学出版社</w:t>
      </w:r>
    </w:p>
    <w:p>
      <w:pPr>
        <w:numPr>
          <w:ilvl w:val="7"/>
          <w:numId w:val="0"/>
        </w:numPr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66.河南大学出版社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 Arial Verdan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4B7E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2023-02-21T03:10:25Z</dcterms:created>
  <dc:creator>Administrator</dc:creator>
  <cp:lastModifiedBy>，，，</cp:lastModifiedBy>
  <dcterms:modified xsi:type="dcterms:W3CDTF">2023-02-21T03:10:38Z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3B2AE864619E4EF9AAFA1D2AB4399539</vt:lpwstr>
  </property>
</Properties>
</file>