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  件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84" w:line="235" w:lineRule="auto"/>
        <w:ind w:right="61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36"/>
          <w:sz w:val="32"/>
          <w:szCs w:val="32"/>
        </w:rPr>
        <w:t>2</w:t>
      </w:r>
      <w:r>
        <w:rPr>
          <w:rFonts w:hint="eastAsia" w:ascii="黑体" w:hAnsi="黑体" w:eastAsia="黑体" w:cs="黑体"/>
          <w:spacing w:val="-19"/>
          <w:sz w:val="32"/>
          <w:szCs w:val="32"/>
        </w:rPr>
        <w:t>024年度河南省高等学校哲学社会科学应用研究</w:t>
      </w:r>
      <w:r>
        <w:rPr>
          <w:rFonts w:hint="eastAsia" w:ascii="黑体" w:hAnsi="黑体" w:eastAsia="黑体" w:cs="黑体"/>
          <w:spacing w:val="9"/>
          <w:sz w:val="32"/>
          <w:szCs w:val="32"/>
        </w:rPr>
        <w:t>重</w:t>
      </w:r>
      <w:r>
        <w:rPr>
          <w:rFonts w:hint="eastAsia" w:ascii="黑体" w:hAnsi="黑体" w:eastAsia="黑体" w:cs="黑体"/>
          <w:spacing w:val="7"/>
          <w:sz w:val="32"/>
          <w:szCs w:val="32"/>
        </w:rPr>
        <w:t>大项目选题指南</w:t>
      </w:r>
    </w:p>
    <w:p>
      <w:pPr>
        <w:spacing w:line="46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8"/>
          <w:sz w:val="24"/>
          <w:szCs w:val="24"/>
        </w:rPr>
        <w:t>1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.习近平新时代中国特色社会主义思想的河南实践研究(可分具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体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方向</w:t>
      </w:r>
      <w:bookmarkStart w:id="0" w:name="_GoBack"/>
      <w:bookmarkEnd w:id="0"/>
      <w:r>
        <w:rPr>
          <w:rFonts w:hint="eastAsia" w:ascii="宋体" w:hAnsi="宋体" w:eastAsia="宋体" w:cs="宋体"/>
          <w:spacing w:val="7"/>
          <w:sz w:val="24"/>
          <w:szCs w:val="24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" w:right="847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5"/>
          <w:sz w:val="24"/>
          <w:szCs w:val="24"/>
        </w:rPr>
        <w:t>2.中国式现代化的河南实践研究(可分具体方向</w:t>
      </w:r>
      <w:r>
        <w:rPr>
          <w:rFonts w:hint="eastAsia" w:ascii="宋体" w:hAnsi="宋体" w:eastAsia="宋体" w:cs="宋体"/>
          <w:spacing w:val="13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" w:right="847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3</w:t>
      </w:r>
      <w:r>
        <w:rPr>
          <w:rFonts w:hint="eastAsia" w:ascii="宋体" w:hAnsi="宋体" w:eastAsia="宋体" w:cs="宋体"/>
          <w:spacing w:val="11"/>
          <w:sz w:val="24"/>
          <w:szCs w:val="24"/>
        </w:rPr>
        <w:t>.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推动河南高质量发展的对策研究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" w:right="847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4</w:t>
      </w:r>
      <w:r>
        <w:rPr>
          <w:rFonts w:hint="eastAsia" w:ascii="宋体" w:hAnsi="宋体" w:eastAsia="宋体" w:cs="宋体"/>
          <w:spacing w:val="8"/>
          <w:sz w:val="24"/>
          <w:szCs w:val="24"/>
        </w:rPr>
        <w:t>.河南实施创新驱动科教兴省人才强省战略研究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" w:right="847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5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.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河南加快建设国家区域科技创新中心的对策研究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" w:right="847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6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.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河南增强国内大循环内生动力和可靠性的着力点研究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" w:right="847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7.河南深化医药卫生体制改革路径研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" w:right="847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8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.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加快河南数字经济与实体经济深度融合路径研究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" w:right="847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9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.</w:t>
      </w:r>
      <w:r>
        <w:rPr>
          <w:rFonts w:hint="eastAsia" w:ascii="宋体" w:hAnsi="宋体" w:eastAsia="宋体" w:cs="宋体"/>
          <w:spacing w:val="8"/>
          <w:sz w:val="24"/>
          <w:szCs w:val="24"/>
        </w:rPr>
        <w:t>河南省构建经济发展安全格局的思路和对策研究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" w:right="847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10.实施河南自由贸易试验区提升战略研</w:t>
      </w:r>
      <w:r>
        <w:rPr>
          <w:rFonts w:hint="eastAsia" w:ascii="宋体" w:hAnsi="宋体" w:eastAsia="宋体" w:cs="宋体"/>
          <w:spacing w:val="6"/>
          <w:sz w:val="24"/>
          <w:szCs w:val="24"/>
        </w:rPr>
        <w:t>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" w:right="847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11.河南持续打造一流营商环境对策研</w:t>
      </w:r>
      <w:r>
        <w:rPr>
          <w:rFonts w:hint="eastAsia" w:ascii="宋体" w:hAnsi="宋体" w:eastAsia="宋体" w:cs="宋体"/>
          <w:spacing w:val="5"/>
          <w:sz w:val="24"/>
          <w:szCs w:val="24"/>
        </w:rPr>
        <w:t>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" w:right="847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1</w:t>
      </w:r>
      <w:r>
        <w:rPr>
          <w:rFonts w:hint="eastAsia" w:ascii="宋体" w:hAnsi="宋体" w:eastAsia="宋体" w:cs="宋体"/>
          <w:spacing w:val="8"/>
          <w:sz w:val="24"/>
          <w:szCs w:val="24"/>
        </w:rPr>
        <w:t>2.提升河南产业链供应链韧性和安全水平路径研究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" w:right="847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1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3</w:t>
      </w:r>
      <w:r>
        <w:rPr>
          <w:rFonts w:hint="eastAsia" w:ascii="宋体" w:hAnsi="宋体" w:eastAsia="宋体" w:cs="宋体"/>
          <w:spacing w:val="8"/>
          <w:sz w:val="24"/>
          <w:szCs w:val="24"/>
        </w:rPr>
        <w:t>.推动河南创新链产业链资金链人才链深度融合路径路径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" w:right="847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14.河南加快中医药强省建设的路径研</w:t>
      </w:r>
      <w:r>
        <w:rPr>
          <w:rFonts w:hint="eastAsia" w:ascii="宋体" w:hAnsi="宋体" w:eastAsia="宋体" w:cs="宋体"/>
          <w:spacing w:val="5"/>
          <w:sz w:val="24"/>
          <w:szCs w:val="24"/>
        </w:rPr>
        <w:t>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" w:right="847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1</w:t>
      </w:r>
      <w:r>
        <w:rPr>
          <w:rFonts w:hint="eastAsia" w:ascii="宋体" w:hAnsi="宋体" w:eastAsia="宋体" w:cs="宋体"/>
          <w:spacing w:val="8"/>
          <w:sz w:val="24"/>
          <w:szCs w:val="24"/>
        </w:rPr>
        <w:t>5.河南促进中医药传承创新发展的路径研究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" w:right="847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1</w:t>
      </w:r>
      <w:r>
        <w:rPr>
          <w:rFonts w:hint="eastAsia" w:ascii="宋体" w:hAnsi="宋体" w:eastAsia="宋体" w:cs="宋体"/>
          <w:spacing w:val="9"/>
          <w:sz w:val="24"/>
          <w:szCs w:val="24"/>
        </w:rPr>
        <w:t>6</w:t>
      </w:r>
      <w:r>
        <w:rPr>
          <w:rFonts w:hint="eastAsia" w:ascii="宋体" w:hAnsi="宋体" w:eastAsia="宋体" w:cs="宋体"/>
          <w:spacing w:val="7"/>
          <w:sz w:val="24"/>
          <w:szCs w:val="24"/>
        </w:rPr>
        <w:t>.加快提升河南消费能力对策研究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2"/>
          <w:sz w:val="24"/>
          <w:szCs w:val="24"/>
        </w:rPr>
        <w:t>1</w:t>
      </w:r>
      <w:r>
        <w:rPr>
          <w:rFonts w:hint="eastAsia" w:ascii="宋体" w:hAnsi="宋体" w:eastAsia="宋体" w:cs="宋体"/>
          <w:spacing w:val="7"/>
          <w:sz w:val="24"/>
          <w:szCs w:val="24"/>
        </w:rPr>
        <w:t>7.河南健康有序推进新基建对策研究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1</w:t>
      </w:r>
      <w:r>
        <w:rPr>
          <w:rFonts w:hint="eastAsia" w:ascii="宋体" w:hAnsi="宋体" w:eastAsia="宋体" w:cs="宋体"/>
          <w:spacing w:val="13"/>
          <w:sz w:val="24"/>
          <w:szCs w:val="24"/>
        </w:rPr>
        <w:t>8</w:t>
      </w:r>
      <w:r>
        <w:rPr>
          <w:rFonts w:hint="eastAsia" w:ascii="宋体" w:hAnsi="宋体" w:eastAsia="宋体" w:cs="宋体"/>
          <w:spacing w:val="7"/>
          <w:sz w:val="24"/>
          <w:szCs w:val="24"/>
        </w:rPr>
        <w:t>.加快构建河南省养老服务体系研究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1</w:t>
      </w:r>
      <w:r>
        <w:rPr>
          <w:rFonts w:hint="eastAsia" w:ascii="宋体" w:hAnsi="宋体" w:eastAsia="宋体" w:cs="宋体"/>
          <w:spacing w:val="8"/>
          <w:sz w:val="24"/>
          <w:szCs w:val="24"/>
        </w:rPr>
        <w:t>9</w:t>
      </w:r>
      <w:r>
        <w:rPr>
          <w:rFonts w:hint="eastAsia" w:ascii="宋体" w:hAnsi="宋体" w:eastAsia="宋体" w:cs="宋体"/>
          <w:spacing w:val="7"/>
          <w:sz w:val="24"/>
          <w:szCs w:val="24"/>
        </w:rPr>
        <w:t>.推进河南首发经济发展对策研究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5"/>
          <w:sz w:val="24"/>
          <w:szCs w:val="24"/>
        </w:rPr>
        <w:t>2</w:t>
      </w:r>
      <w:r>
        <w:rPr>
          <w:rFonts w:hint="eastAsia" w:ascii="宋体" w:hAnsi="宋体" w:eastAsia="宋体" w:cs="宋体"/>
          <w:spacing w:val="8"/>
          <w:sz w:val="24"/>
          <w:szCs w:val="24"/>
        </w:rPr>
        <w:t>0.河南数智赋能专精特新企业高质量发展路径研究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21.促进河南民营经济高质量发展路径研</w:t>
      </w:r>
      <w:r>
        <w:rPr>
          <w:rFonts w:hint="eastAsia" w:ascii="宋体" w:hAnsi="宋体" w:eastAsia="宋体" w:cs="宋体"/>
          <w:spacing w:val="5"/>
          <w:sz w:val="24"/>
          <w:szCs w:val="24"/>
        </w:rPr>
        <w:t>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2</w:t>
      </w:r>
      <w:r>
        <w:rPr>
          <w:rFonts w:hint="eastAsia" w:ascii="宋体" w:hAnsi="宋体" w:eastAsia="宋体" w:cs="宋体"/>
          <w:spacing w:val="8"/>
          <w:sz w:val="24"/>
          <w:szCs w:val="24"/>
        </w:rPr>
        <w:t>2.加快河南新型工业化进程的路径与对策研究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2</w:t>
      </w:r>
      <w:r>
        <w:rPr>
          <w:rFonts w:hint="eastAsia" w:ascii="宋体" w:hAnsi="宋体" w:eastAsia="宋体" w:cs="宋体"/>
          <w:spacing w:val="8"/>
          <w:sz w:val="24"/>
          <w:szCs w:val="24"/>
        </w:rPr>
        <w:t>3.加快培育壮大河南现代化产业体系对策研究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2</w:t>
      </w:r>
      <w:r>
        <w:rPr>
          <w:rFonts w:hint="eastAsia" w:ascii="宋体" w:hAnsi="宋体" w:eastAsia="宋体" w:cs="宋体"/>
          <w:spacing w:val="8"/>
          <w:sz w:val="24"/>
          <w:szCs w:val="24"/>
        </w:rPr>
        <w:t>4.河南加快发展临港经济的思路和对策研究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25.河南宜居城市建设的思路和对策研</w:t>
      </w:r>
      <w:r>
        <w:rPr>
          <w:rFonts w:hint="eastAsia" w:ascii="宋体" w:hAnsi="宋体" w:eastAsia="宋体" w:cs="宋体"/>
          <w:spacing w:val="4"/>
          <w:sz w:val="24"/>
          <w:szCs w:val="24"/>
        </w:rPr>
        <w:t>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2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6</w:t>
      </w:r>
      <w:r>
        <w:rPr>
          <w:rFonts w:hint="eastAsia" w:ascii="宋体" w:hAnsi="宋体" w:eastAsia="宋体" w:cs="宋体"/>
          <w:spacing w:val="8"/>
          <w:sz w:val="24"/>
          <w:szCs w:val="24"/>
        </w:rPr>
        <w:t>.河南加快培育头雁企业和专精特新企业发展的对策研究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2</w:t>
      </w:r>
      <w:r>
        <w:rPr>
          <w:rFonts w:hint="eastAsia" w:ascii="宋体" w:hAnsi="宋体" w:eastAsia="宋体" w:cs="宋体"/>
          <w:spacing w:val="8"/>
          <w:sz w:val="24"/>
          <w:szCs w:val="24"/>
        </w:rPr>
        <w:t>7.河南打造国家级数字产业集群的路径研究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2</w:t>
      </w:r>
      <w:r>
        <w:rPr>
          <w:rFonts w:hint="eastAsia" w:ascii="宋体" w:hAnsi="宋体" w:eastAsia="宋体" w:cs="宋体"/>
          <w:spacing w:val="8"/>
          <w:sz w:val="24"/>
          <w:szCs w:val="24"/>
        </w:rPr>
        <w:t>8.河南建设现代化农业强省的途径与对策研究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5"/>
          <w:sz w:val="24"/>
          <w:szCs w:val="24"/>
        </w:rPr>
        <w:t>2</w:t>
      </w:r>
      <w:r>
        <w:rPr>
          <w:rFonts w:hint="eastAsia" w:ascii="宋体" w:hAnsi="宋体" w:eastAsia="宋体" w:cs="宋体"/>
          <w:spacing w:val="8"/>
          <w:sz w:val="24"/>
          <w:szCs w:val="24"/>
        </w:rPr>
        <w:t>9.河南保障国家粮食安全与现代种业发展路径研究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3</w:t>
      </w:r>
      <w:r>
        <w:rPr>
          <w:rFonts w:hint="eastAsia" w:ascii="宋体" w:hAnsi="宋体" w:eastAsia="宋体" w:cs="宋体"/>
          <w:spacing w:val="13"/>
          <w:sz w:val="24"/>
          <w:szCs w:val="24"/>
        </w:rPr>
        <w:t>0</w:t>
      </w:r>
      <w:r>
        <w:rPr>
          <w:rFonts w:hint="eastAsia" w:ascii="宋体" w:hAnsi="宋体" w:eastAsia="宋体" w:cs="宋体"/>
          <w:spacing w:val="7"/>
          <w:sz w:val="24"/>
          <w:szCs w:val="24"/>
        </w:rPr>
        <w:t>.河南粮食生产高质量发展路径研究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3</w:t>
      </w:r>
      <w:r>
        <w:rPr>
          <w:rFonts w:hint="eastAsia" w:ascii="宋体" w:hAnsi="宋体" w:eastAsia="宋体" w:cs="宋体"/>
          <w:spacing w:val="8"/>
          <w:sz w:val="24"/>
          <w:szCs w:val="24"/>
        </w:rPr>
        <w:t>1</w:t>
      </w:r>
      <w:r>
        <w:rPr>
          <w:rFonts w:hint="eastAsia" w:ascii="宋体" w:hAnsi="宋体" w:eastAsia="宋体" w:cs="宋体"/>
          <w:spacing w:val="7"/>
          <w:sz w:val="24"/>
          <w:szCs w:val="24"/>
        </w:rPr>
        <w:t>.加快河南设施农业发展对策研究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3</w:t>
      </w:r>
      <w:r>
        <w:rPr>
          <w:rFonts w:hint="eastAsia" w:ascii="宋体" w:hAnsi="宋体" w:eastAsia="宋体" w:cs="宋体"/>
          <w:spacing w:val="8"/>
          <w:sz w:val="24"/>
          <w:szCs w:val="24"/>
        </w:rPr>
        <w:t>2</w:t>
      </w:r>
      <w:r>
        <w:rPr>
          <w:rFonts w:hint="eastAsia" w:ascii="宋体" w:hAnsi="宋体" w:eastAsia="宋体" w:cs="宋体"/>
          <w:spacing w:val="7"/>
          <w:sz w:val="24"/>
          <w:szCs w:val="24"/>
        </w:rPr>
        <w:t>.河南农业防灾减灾机制对策研究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3</w:t>
      </w:r>
      <w:r>
        <w:rPr>
          <w:rFonts w:hint="eastAsia" w:ascii="宋体" w:hAnsi="宋体" w:eastAsia="宋体" w:cs="宋体"/>
          <w:spacing w:val="8"/>
          <w:sz w:val="24"/>
          <w:szCs w:val="24"/>
        </w:rPr>
        <w:t>3.河南加快宜居宜业和美乡村建设路径研究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3</w:t>
      </w:r>
      <w:r>
        <w:rPr>
          <w:rFonts w:hint="eastAsia" w:ascii="宋体" w:hAnsi="宋体" w:eastAsia="宋体" w:cs="宋体"/>
          <w:spacing w:val="8"/>
          <w:sz w:val="24"/>
          <w:szCs w:val="24"/>
        </w:rPr>
        <w:t>4.现代化进程中我省加快推进城乡融合发展路径研究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5"/>
          <w:sz w:val="24"/>
          <w:szCs w:val="24"/>
        </w:rPr>
        <w:t>3</w:t>
      </w:r>
      <w:r>
        <w:rPr>
          <w:rFonts w:hint="eastAsia" w:ascii="宋体" w:hAnsi="宋体" w:eastAsia="宋体" w:cs="宋体"/>
          <w:spacing w:val="8"/>
          <w:sz w:val="24"/>
          <w:szCs w:val="24"/>
        </w:rPr>
        <w:t>5.新发展格局下河南县域经济高质量发展路径研究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3</w:t>
      </w:r>
      <w:r>
        <w:rPr>
          <w:rFonts w:hint="eastAsia" w:ascii="宋体" w:hAnsi="宋体" w:eastAsia="宋体" w:cs="宋体"/>
          <w:spacing w:val="8"/>
          <w:sz w:val="24"/>
          <w:szCs w:val="24"/>
        </w:rPr>
        <w:t>6.河南发展新型农村集体经济面临的问题和对策研究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5"/>
          <w:sz w:val="24"/>
          <w:szCs w:val="24"/>
        </w:rPr>
        <w:t>3</w:t>
      </w:r>
      <w:r>
        <w:rPr>
          <w:rFonts w:hint="eastAsia" w:ascii="宋体" w:hAnsi="宋体" w:eastAsia="宋体" w:cs="宋体"/>
          <w:spacing w:val="8"/>
          <w:sz w:val="24"/>
          <w:szCs w:val="24"/>
        </w:rPr>
        <w:t>7.进一步做强河南县域特色产业的思路和举措研究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55" w:firstLine="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1"/>
          <w:sz w:val="24"/>
          <w:szCs w:val="24"/>
        </w:rPr>
        <w:t>3</w:t>
      </w:r>
      <w:r>
        <w:rPr>
          <w:rFonts w:hint="eastAsia" w:ascii="宋体" w:hAnsi="宋体" w:eastAsia="宋体" w:cs="宋体"/>
          <w:spacing w:val="7"/>
          <w:sz w:val="24"/>
          <w:szCs w:val="24"/>
        </w:rPr>
        <w:t>8.河南农村电商发展策略研究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3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9</w:t>
      </w:r>
      <w:r>
        <w:rPr>
          <w:rFonts w:hint="eastAsia" w:ascii="宋体" w:hAnsi="宋体" w:eastAsia="宋体" w:cs="宋体"/>
          <w:spacing w:val="8"/>
          <w:sz w:val="24"/>
          <w:szCs w:val="24"/>
        </w:rPr>
        <w:t>.河南氢能与新型储能等未来产业高质量发展的路径研究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40.河南加快新能源汽车产业发展对策研</w:t>
      </w:r>
      <w:r>
        <w:rPr>
          <w:rFonts w:hint="eastAsia" w:ascii="宋体" w:hAnsi="宋体" w:eastAsia="宋体" w:cs="宋体"/>
          <w:spacing w:val="6"/>
          <w:sz w:val="24"/>
          <w:szCs w:val="24"/>
        </w:rPr>
        <w:t>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4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1</w:t>
      </w:r>
      <w:r>
        <w:rPr>
          <w:rFonts w:hint="eastAsia" w:ascii="宋体" w:hAnsi="宋体" w:eastAsia="宋体" w:cs="宋体"/>
          <w:spacing w:val="8"/>
          <w:sz w:val="24"/>
          <w:szCs w:val="24"/>
        </w:rPr>
        <w:t>.推进河南县域新型城镇化与乡村振兴协调发展路径研究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4</w:t>
      </w:r>
      <w:r>
        <w:rPr>
          <w:rFonts w:hint="eastAsia" w:ascii="宋体" w:hAnsi="宋体" w:eastAsia="宋体" w:cs="宋体"/>
          <w:spacing w:val="9"/>
          <w:sz w:val="24"/>
          <w:szCs w:val="24"/>
        </w:rPr>
        <w:t>2</w:t>
      </w:r>
      <w:r>
        <w:rPr>
          <w:rFonts w:hint="eastAsia" w:ascii="宋体" w:hAnsi="宋体" w:eastAsia="宋体" w:cs="宋体"/>
          <w:spacing w:val="8"/>
          <w:sz w:val="24"/>
          <w:szCs w:val="24"/>
        </w:rPr>
        <w:t>.河南推进农业跨界新业态发展的路径与对策研究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4</w:t>
      </w:r>
      <w:r>
        <w:rPr>
          <w:rFonts w:hint="eastAsia" w:ascii="宋体" w:hAnsi="宋体" w:eastAsia="宋体" w:cs="宋体"/>
          <w:spacing w:val="9"/>
          <w:sz w:val="24"/>
          <w:szCs w:val="24"/>
        </w:rPr>
        <w:t>3</w:t>
      </w:r>
      <w:r>
        <w:rPr>
          <w:rFonts w:hint="eastAsia" w:ascii="宋体" w:hAnsi="宋体" w:eastAsia="宋体" w:cs="宋体"/>
          <w:spacing w:val="8"/>
          <w:sz w:val="24"/>
          <w:szCs w:val="24"/>
        </w:rPr>
        <w:t>.河南推进工业转型新业态发展的路径与对策研究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4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4</w:t>
      </w:r>
      <w:r>
        <w:rPr>
          <w:rFonts w:hint="eastAsia" w:ascii="宋体" w:hAnsi="宋体" w:eastAsia="宋体" w:cs="宋体"/>
          <w:spacing w:val="8"/>
          <w:sz w:val="24"/>
          <w:szCs w:val="24"/>
        </w:rPr>
        <w:t>.河南推进服务业融合新业态发展的路径与对策研究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45.河南防范化解地方金融风险对策研</w:t>
      </w:r>
      <w:r>
        <w:rPr>
          <w:rFonts w:hint="eastAsia" w:ascii="宋体" w:hAnsi="宋体" w:eastAsia="宋体" w:cs="宋体"/>
          <w:spacing w:val="6"/>
          <w:sz w:val="24"/>
          <w:szCs w:val="24"/>
        </w:rPr>
        <w:t>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3"/>
          <w:sz w:val="24"/>
          <w:szCs w:val="24"/>
        </w:rPr>
        <w:t>4</w:t>
      </w:r>
      <w:r>
        <w:rPr>
          <w:rFonts w:hint="eastAsia" w:ascii="宋体" w:hAnsi="宋体" w:eastAsia="宋体" w:cs="宋体"/>
          <w:spacing w:val="8"/>
          <w:sz w:val="24"/>
          <w:szCs w:val="24"/>
        </w:rPr>
        <w:t>6.河南加快南水北调中线工程生态治理对策研究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4</w:t>
      </w:r>
      <w:r>
        <w:rPr>
          <w:rFonts w:hint="eastAsia" w:ascii="宋体" w:hAnsi="宋体" w:eastAsia="宋体" w:cs="宋体"/>
          <w:spacing w:val="9"/>
          <w:sz w:val="24"/>
          <w:szCs w:val="24"/>
        </w:rPr>
        <w:t>7</w:t>
      </w:r>
      <w:r>
        <w:rPr>
          <w:rFonts w:hint="eastAsia" w:ascii="宋体" w:hAnsi="宋体" w:eastAsia="宋体" w:cs="宋体"/>
          <w:spacing w:val="7"/>
          <w:sz w:val="24"/>
          <w:szCs w:val="24"/>
        </w:rPr>
        <w:t>.河南省扬尘污染治理对策研究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4</w:t>
      </w:r>
      <w:r>
        <w:rPr>
          <w:rFonts w:hint="eastAsia" w:ascii="宋体" w:hAnsi="宋体" w:eastAsia="宋体" w:cs="宋体"/>
          <w:spacing w:val="9"/>
          <w:sz w:val="24"/>
          <w:szCs w:val="24"/>
        </w:rPr>
        <w:t>8</w:t>
      </w:r>
      <w:r>
        <w:rPr>
          <w:rFonts w:hint="eastAsia" w:ascii="宋体" w:hAnsi="宋体" w:eastAsia="宋体" w:cs="宋体"/>
          <w:spacing w:val="7"/>
          <w:sz w:val="24"/>
          <w:szCs w:val="24"/>
        </w:rPr>
        <w:t>.河南省美丽河湖建设对策研究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4</w:t>
      </w:r>
      <w:r>
        <w:rPr>
          <w:rFonts w:hint="eastAsia" w:ascii="宋体" w:hAnsi="宋体" w:eastAsia="宋体" w:cs="宋体"/>
          <w:spacing w:val="7"/>
          <w:sz w:val="24"/>
          <w:szCs w:val="24"/>
        </w:rPr>
        <w:t>9.加快信用河南建设对策研究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3"/>
          <w:sz w:val="24"/>
          <w:szCs w:val="24"/>
        </w:rPr>
        <w:t>5</w:t>
      </w:r>
      <w:r>
        <w:rPr>
          <w:rFonts w:hint="eastAsia" w:ascii="宋体" w:hAnsi="宋体" w:eastAsia="宋体" w:cs="宋体"/>
          <w:spacing w:val="8"/>
          <w:sz w:val="24"/>
          <w:szCs w:val="24"/>
        </w:rPr>
        <w:t>0.河南现代物流运行体系高质量发展的路径研究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5</w:t>
      </w:r>
      <w:r>
        <w:rPr>
          <w:rFonts w:hint="eastAsia" w:ascii="宋体" w:hAnsi="宋体" w:eastAsia="宋体" w:cs="宋体"/>
          <w:spacing w:val="9"/>
          <w:sz w:val="24"/>
          <w:szCs w:val="24"/>
        </w:rPr>
        <w:t>1</w:t>
      </w:r>
      <w:r>
        <w:rPr>
          <w:rFonts w:hint="eastAsia" w:ascii="宋体" w:hAnsi="宋体" w:eastAsia="宋体" w:cs="宋体"/>
          <w:spacing w:val="8"/>
          <w:sz w:val="24"/>
          <w:szCs w:val="24"/>
        </w:rPr>
        <w:t>.河南加快推动战略性新兴产业集群发展路径研究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52.河南推动传统产业提质发展路径研</w:t>
      </w:r>
      <w:r>
        <w:rPr>
          <w:rFonts w:hint="eastAsia" w:ascii="宋体" w:hAnsi="宋体" w:eastAsia="宋体" w:cs="宋体"/>
          <w:spacing w:val="6"/>
          <w:sz w:val="24"/>
          <w:szCs w:val="24"/>
        </w:rPr>
        <w:t>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5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3</w:t>
      </w:r>
      <w:r>
        <w:rPr>
          <w:rFonts w:hint="eastAsia" w:ascii="宋体" w:hAnsi="宋体" w:eastAsia="宋体" w:cs="宋体"/>
          <w:spacing w:val="8"/>
          <w:sz w:val="24"/>
          <w:szCs w:val="24"/>
        </w:rPr>
        <w:t>.河南传统装备制造高端化、智能化转型的路径研究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5</w:t>
      </w:r>
      <w:r>
        <w:rPr>
          <w:rFonts w:hint="eastAsia" w:ascii="宋体" w:hAnsi="宋体" w:eastAsia="宋体" w:cs="宋体"/>
          <w:spacing w:val="11"/>
          <w:sz w:val="24"/>
          <w:szCs w:val="24"/>
        </w:rPr>
        <w:t>4</w:t>
      </w:r>
      <w:r>
        <w:rPr>
          <w:rFonts w:hint="eastAsia" w:ascii="宋体" w:hAnsi="宋体" w:eastAsia="宋体" w:cs="宋体"/>
          <w:spacing w:val="7"/>
          <w:sz w:val="24"/>
          <w:szCs w:val="24"/>
        </w:rPr>
        <w:t>.提升河南制造业竞争力路径研究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55.河南生态系统碳汇能力提升路径研</w:t>
      </w:r>
      <w:r>
        <w:rPr>
          <w:rFonts w:hint="eastAsia" w:ascii="宋体" w:hAnsi="宋体" w:eastAsia="宋体" w:cs="宋体"/>
          <w:spacing w:val="6"/>
          <w:sz w:val="24"/>
          <w:szCs w:val="24"/>
        </w:rPr>
        <w:t>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56.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河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南深度融入 “一带一路”和 RCEP 路径研究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1"/>
          <w:sz w:val="24"/>
          <w:szCs w:val="24"/>
        </w:rPr>
        <w:t>5</w:t>
      </w:r>
      <w:r>
        <w:rPr>
          <w:rFonts w:hint="eastAsia" w:ascii="宋体" w:hAnsi="宋体" w:eastAsia="宋体" w:cs="宋体"/>
          <w:spacing w:val="8"/>
          <w:sz w:val="24"/>
          <w:szCs w:val="24"/>
        </w:rPr>
        <w:t>7.新时代河南文化强省建设路径与对策研究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5</w:t>
      </w:r>
      <w:r>
        <w:rPr>
          <w:rFonts w:hint="eastAsia" w:ascii="宋体" w:hAnsi="宋体" w:eastAsia="宋体" w:cs="宋体"/>
          <w:spacing w:val="6"/>
          <w:sz w:val="24"/>
          <w:szCs w:val="24"/>
        </w:rPr>
        <w:t>8.河南推进文旅融合高质量发展对策研究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59.河南省文旅融合发展格局构建路径研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究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870" w:firstLine="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60.加快培育河南城市文化品牌对策研</w:t>
      </w:r>
      <w:r>
        <w:rPr>
          <w:rFonts w:hint="eastAsia" w:ascii="宋体" w:hAnsi="宋体" w:eastAsia="宋体" w:cs="宋体"/>
          <w:spacing w:val="6"/>
          <w:sz w:val="24"/>
          <w:szCs w:val="24"/>
        </w:rPr>
        <w:t>究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2"/>
        <w:sz w:val="29"/>
        <w:szCs w:val="29"/>
      </w:rPr>
      <w:t>— 7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2B5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2023-07-12T08:47:54Z</dcterms:created>
  <dc:creator>Administrator</dc:creator>
  <cp:lastModifiedBy>王永国</cp:lastModifiedBy>
  <dcterms:modified xsi:type="dcterms:W3CDTF">2023-07-12T09:02:07Z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B9BC5EEE0CFC424FA46E6E382D314239_12</vt:lpwstr>
  </property>
</Properties>
</file>