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294" w:afterLines="50" w:line="360" w:lineRule="exact"/>
        <w:ind w:left="1809" w:leftChars="-16" w:hanging="1843" w:hangingChars="512"/>
        <w:jc w:val="center"/>
        <w:rPr>
          <w:rFonts w:hint="eastAsia" w:hAnsi="黑体" w:eastAsia="黑体"/>
          <w:sz w:val="36"/>
        </w:rPr>
      </w:pPr>
    </w:p>
    <w:p>
      <w:pPr>
        <w:spacing w:line="620" w:lineRule="exact"/>
        <w:ind w:right="3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2023年（第十二届）河南社会科学学术年会论文申报表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tbl>
      <w:tblPr>
        <w:tblStyle w:val="5"/>
        <w:tblW w:w="9482" w:type="dxa"/>
        <w:tblInd w:w="-4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33"/>
        <w:gridCol w:w="1155"/>
        <w:gridCol w:w="1785"/>
        <w:gridCol w:w="1160"/>
        <w:gridCol w:w="2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73" w:leftChars="-35" w:right="-69" w:rightChars="-33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0"/>
              </w:rPr>
              <w:t>论文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题目</w:t>
            </w:r>
          </w:p>
        </w:tc>
        <w:tc>
          <w:tcPr>
            <w:tcW w:w="8359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3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选题方向</w:t>
            </w:r>
          </w:p>
        </w:tc>
        <w:tc>
          <w:tcPr>
            <w:tcW w:w="83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（填写征文通知所列选题方向序号）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作者</w:t>
            </w:r>
            <w:r>
              <w:rPr>
                <w:rFonts w:eastAsia="宋体"/>
                <w:sz w:val="21"/>
                <w:szCs w:val="20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职称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12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</w:tc>
        <w:tc>
          <w:tcPr>
            <w:tcW w:w="1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0"/>
                <w:lang w:val="en-US" w:eastAsia="zh-CN"/>
              </w:rPr>
              <w:t>联系方式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2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9" w:hRule="atLeast"/>
        </w:trPr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73" w:leftChars="-35" w:right="-21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论文内容简介</w:t>
            </w:r>
            <w:r>
              <w:rPr>
                <w:rFonts w:eastAsia="宋体"/>
                <w:sz w:val="21"/>
                <w:szCs w:val="20"/>
              </w:rPr>
              <w:t>（300字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以</w:t>
            </w:r>
            <w:r>
              <w:rPr>
                <w:rFonts w:eastAsia="宋体"/>
                <w:sz w:val="21"/>
                <w:szCs w:val="20"/>
              </w:rPr>
              <w:t>内）</w:t>
            </w:r>
          </w:p>
        </w:tc>
        <w:tc>
          <w:tcPr>
            <w:tcW w:w="83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022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2023-09-05T03:05:16Z</dcterms:created>
  <dc:creator>Administrator</dc:creator>
  <cp:lastModifiedBy>王永国</cp:lastModifiedBy>
  <dcterms:modified xsi:type="dcterms:W3CDTF">2023-09-05T03:05:25Z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95F332270F454597926EE4A185DE8F92_12</vt:lpwstr>
  </property>
</Properties>
</file>