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7" w:lineRule="auto"/>
        <w:ind w:left="4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 2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14" w:line="487" w:lineRule="exact"/>
        <w:ind w:left="269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《资政参考》格式要求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4" w:line="486" w:lineRule="exact"/>
        <w:ind w:left="199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标题（小二号方正小标宋简体）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34" w:line="209" w:lineRule="auto"/>
      </w:pPr>
      <w:r>
        <w:rPr>
          <w:rFonts w:ascii="宋体" w:hAnsi="宋体" w:eastAsia="宋体" w:cs="宋体"/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【本期导读】</w:t>
      </w:r>
      <w:r>
        <w:rPr>
          <w:spacing w:val="2"/>
        </w:rPr>
        <w:t>300</w:t>
      </w:r>
      <w:r>
        <w:rPr>
          <w:spacing w:val="27"/>
        </w:rPr>
        <w:t xml:space="preserve"> </w:t>
      </w:r>
      <w:r>
        <w:rPr>
          <w:spacing w:val="2"/>
        </w:rPr>
        <w:t>字以内（三号仿宋字</w:t>
      </w:r>
      <w:r>
        <w:rPr>
          <w:spacing w:val="-36"/>
        </w:rPr>
        <w:t xml:space="preserve"> </w:t>
      </w:r>
      <w:r>
        <w:rPr>
          <w:spacing w:val="2"/>
        </w:rPr>
        <w:t>，</w:t>
      </w:r>
      <w:r>
        <w:rPr>
          <w:spacing w:val="-67"/>
        </w:rPr>
        <w:t xml:space="preserve"> </w:t>
      </w:r>
      <w:r>
        <w:rPr>
          <w:spacing w:val="2"/>
        </w:rPr>
        <w:t>单倍行距）。</w:t>
      </w:r>
    </w:p>
    <w:p>
      <w:pPr>
        <w:pStyle w:val="2"/>
        <w:spacing w:before="209" w:line="202" w:lineRule="auto"/>
        <w:ind w:left="41"/>
      </w:pPr>
      <w:r>
        <w:rPr>
          <w:spacing w:val="-8"/>
        </w:rPr>
        <w:t>正文采用三号仿宋字</w:t>
      </w:r>
      <w:r>
        <w:rPr>
          <w:spacing w:val="-24"/>
        </w:rPr>
        <w:t xml:space="preserve"> </w:t>
      </w:r>
      <w:r>
        <w:rPr>
          <w:spacing w:val="-8"/>
        </w:rPr>
        <w:t>，</w:t>
      </w:r>
      <w:r>
        <w:rPr>
          <w:spacing w:val="-67"/>
        </w:rPr>
        <w:t xml:space="preserve"> </w:t>
      </w:r>
      <w:r>
        <w:rPr>
          <w:spacing w:val="-8"/>
        </w:rPr>
        <w:t>单倍行距；</w:t>
      </w:r>
      <w:r>
        <w:rPr>
          <w:spacing w:val="-43"/>
        </w:rPr>
        <w:t xml:space="preserve"> </w:t>
      </w:r>
      <w:r>
        <w:rPr>
          <w:spacing w:val="-8"/>
        </w:rPr>
        <w:t>字数 3000—5000</w:t>
      </w:r>
      <w:r>
        <w:rPr>
          <w:spacing w:val="29"/>
        </w:rPr>
        <w:t xml:space="preserve"> </w:t>
      </w:r>
      <w:r>
        <w:rPr>
          <w:spacing w:val="-8"/>
        </w:rPr>
        <w:t>字左右。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3" w:line="220" w:lineRule="auto"/>
        <w:ind w:left="67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z w:val="31"/>
          <w:szCs w:val="31"/>
        </w:rPr>
        <w:t>xxx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(一级标题采用三号黑体）</w:t>
      </w:r>
    </w:p>
    <w:p>
      <w:pPr>
        <w:pStyle w:val="2"/>
        <w:spacing w:before="178" w:line="585" w:lineRule="exact"/>
        <w:ind w:left="962"/>
      </w:pPr>
      <w:r>
        <w:rPr>
          <w:b/>
          <w:bCs/>
          <w:spacing w:val="-6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6"/>
          <w:position w:val="19"/>
        </w:rPr>
        <w:t xml:space="preserve"> </w:t>
      </w:r>
      <w:r>
        <w:rPr>
          <w:b/>
          <w:bCs/>
          <w:spacing w:val="-6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b/>
          <w:bCs/>
          <w:spacing w:val="-13"/>
          <w:position w:val="19"/>
        </w:rPr>
        <w:t xml:space="preserve"> </w:t>
      </w:r>
      <w:r>
        <w:rPr>
          <w:b/>
          <w:bCs/>
          <w:spacing w:val="-6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）xxx(二级标题采用三号楷体)</w:t>
      </w:r>
    </w:p>
    <w:p>
      <w:pPr>
        <w:pStyle w:val="2"/>
        <w:spacing w:before="2" w:line="198" w:lineRule="auto"/>
        <w:ind w:left="1305"/>
      </w:pPr>
      <w:r>
        <w:rPr>
          <w:spacing w:val="-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1.XXX(三级标题三号仿宋字加粗)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33" w:line="202" w:lineRule="auto"/>
        <w:ind w:left="1"/>
      </w:pPr>
      <w:r>
        <w:rPr>
          <w:spacing w:val="9"/>
        </w:rPr>
        <w:t>【作者简介】写清单位、职称、研究领域等。</w:t>
      </w:r>
    </w:p>
    <w:p>
      <w:pPr>
        <w:spacing w:line="202" w:lineRule="auto"/>
        <w:sectPr>
          <w:footerReference r:id="rId5" w:type="default"/>
          <w:pgSz w:w="11906" w:h="16839"/>
          <w:pgMar w:top="1431" w:right="1785" w:bottom="1944" w:left="1519" w:header="0" w:footer="1575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4" w:line="487" w:lineRule="exact"/>
        <w:ind w:left="171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深度融入***************路径研究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32" w:line="265" w:lineRule="auto"/>
        <w:ind w:left="11" w:right="12" w:firstLine="627"/>
        <w:jc w:val="both"/>
      </w:pPr>
      <w:r>
        <w:rPr>
          <w:rFonts w:ascii="宋体" w:hAnsi="宋体" w:eastAsia="宋体" w:cs="宋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本期导读：</w:t>
      </w:r>
      <w:r>
        <w:rPr>
          <w:spacing w:val="11"/>
        </w:rPr>
        <w:t>在逆全球化与国内供需矛盾压力不断增大的情况</w:t>
      </w:r>
      <w:r>
        <w:rPr>
          <w:spacing w:val="10"/>
        </w:rPr>
        <w:t xml:space="preserve"> </w:t>
      </w:r>
      <w:r>
        <w:rPr>
          <w:spacing w:val="-7"/>
        </w:rPr>
        <w:t>下</w:t>
      </w:r>
      <w:r>
        <w:rPr>
          <w:spacing w:val="-36"/>
        </w:rPr>
        <w:t xml:space="preserve"> </w:t>
      </w:r>
      <w:r>
        <w:rPr>
          <w:spacing w:val="-7"/>
        </w:rPr>
        <w:t>，“一</w:t>
      </w:r>
      <w:r>
        <w:rPr>
          <w:spacing w:val="-52"/>
        </w:rPr>
        <w:t xml:space="preserve"> </w:t>
      </w:r>
      <w:r>
        <w:rPr>
          <w:spacing w:val="-7"/>
        </w:rPr>
        <w:t>带</w:t>
      </w:r>
      <w:r>
        <w:rPr>
          <w:spacing w:val="-54"/>
        </w:rPr>
        <w:t xml:space="preserve"> </w:t>
      </w:r>
      <w:r>
        <w:rPr>
          <w:spacing w:val="-7"/>
        </w:rPr>
        <w:t>一路</w:t>
      </w:r>
      <w:r>
        <w:rPr>
          <w:spacing w:val="-66"/>
        </w:rPr>
        <w:t xml:space="preserve"> </w:t>
      </w:r>
      <w:r>
        <w:rPr>
          <w:spacing w:val="-7"/>
        </w:rPr>
        <w:t>”倡议和 RCEP</w:t>
      </w:r>
      <w:r>
        <w:rPr>
          <w:spacing w:val="37"/>
        </w:rPr>
        <w:t xml:space="preserve"> </w:t>
      </w:r>
      <w:r>
        <w:rPr>
          <w:spacing w:val="-7"/>
        </w:rPr>
        <w:t>的实施</w:t>
      </w:r>
      <w:r>
        <w:rPr>
          <w:spacing w:val="-8"/>
        </w:rPr>
        <w:t>是拉动经济增长的有效手段</w:t>
      </w:r>
      <w:r>
        <w:t xml:space="preserve"> </w:t>
      </w:r>
      <w:r>
        <w:rPr>
          <w:spacing w:val="1"/>
        </w:rPr>
        <w:t>和强劲引擎</w:t>
      </w:r>
      <w:r>
        <w:rPr>
          <w:spacing w:val="-50"/>
        </w:rPr>
        <w:t xml:space="preserve"> </w:t>
      </w:r>
      <w:r>
        <w:rPr>
          <w:spacing w:val="1"/>
        </w:rPr>
        <w:t>。河南作为“</w:t>
      </w:r>
      <w:r>
        <w:rPr>
          <w:spacing w:val="-53"/>
        </w:rPr>
        <w:t xml:space="preserve"> </w:t>
      </w:r>
      <w:r>
        <w:rPr>
          <w:spacing w:val="1"/>
        </w:rPr>
        <w:t>一</w:t>
      </w:r>
      <w:r>
        <w:rPr>
          <w:spacing w:val="-51"/>
        </w:rPr>
        <w:t xml:space="preserve"> </w:t>
      </w:r>
      <w:r>
        <w:rPr>
          <w:spacing w:val="1"/>
        </w:rPr>
        <w:t>带</w:t>
      </w:r>
      <w:r>
        <w:rPr>
          <w:spacing w:val="-53"/>
        </w:rPr>
        <w:t xml:space="preserve"> </w:t>
      </w:r>
      <w:r>
        <w:rPr>
          <w:spacing w:val="1"/>
        </w:rPr>
        <w:t>一路</w:t>
      </w:r>
      <w:r>
        <w:rPr>
          <w:spacing w:val="-64"/>
        </w:rPr>
        <w:t xml:space="preserve"> </w:t>
      </w:r>
      <w:r>
        <w:rPr>
          <w:spacing w:val="1"/>
        </w:rPr>
        <w:t>”</w:t>
      </w:r>
      <w:r>
        <w:rPr>
          <w:spacing w:val="-44"/>
        </w:rPr>
        <w:t xml:space="preserve"> </w:t>
      </w:r>
      <w:r>
        <w:rPr>
          <w:spacing w:val="1"/>
        </w:rPr>
        <w:t>中部区域的关键门户</w:t>
      </w:r>
      <w:r>
        <w:rPr>
          <w:spacing w:val="-54"/>
        </w:rPr>
        <w:t xml:space="preserve"> </w:t>
      </w:r>
      <w:r>
        <w:rPr>
          <w:spacing w:val="1"/>
        </w:rPr>
        <w:t>、交通</w:t>
      </w:r>
      <w:r>
        <w:t xml:space="preserve"> </w:t>
      </w:r>
      <w:r>
        <w:rPr>
          <w:spacing w:val="1"/>
        </w:rPr>
        <w:t>枢纽和物流中心，</w:t>
      </w:r>
      <w:r>
        <w:t>RCEP</w:t>
      </w:r>
      <w:r>
        <w:rPr>
          <w:spacing w:val="38"/>
        </w:rPr>
        <w:t xml:space="preserve"> </w:t>
      </w:r>
      <w:r>
        <w:rPr>
          <w:spacing w:val="1"/>
        </w:rPr>
        <w:t>的实施在为河南对外开放带来</w:t>
      </w:r>
      <w:r>
        <w:t xml:space="preserve">新机遇的同 </w:t>
      </w:r>
      <w:r>
        <w:rPr>
          <w:spacing w:val="5"/>
        </w:rPr>
        <w:t>时</w:t>
      </w:r>
      <w:r>
        <w:rPr>
          <w:spacing w:val="-18"/>
        </w:rPr>
        <w:t xml:space="preserve"> </w:t>
      </w:r>
      <w:r>
        <w:rPr>
          <w:spacing w:val="5"/>
        </w:rPr>
        <w:t>，</w:t>
      </w:r>
      <w:r>
        <w:rPr>
          <w:spacing w:val="-66"/>
        </w:rPr>
        <w:t xml:space="preserve"> </w:t>
      </w:r>
      <w:r>
        <w:rPr>
          <w:spacing w:val="5"/>
        </w:rPr>
        <w:t>也冲击既有的不平衡贸易主体结构</w:t>
      </w:r>
      <w:r>
        <w:rPr>
          <w:spacing w:val="-55"/>
        </w:rPr>
        <w:t xml:space="preserve"> </w:t>
      </w:r>
      <w:r>
        <w:rPr>
          <w:spacing w:val="5"/>
        </w:rPr>
        <w:t>、</w:t>
      </w:r>
      <w:r>
        <w:rPr>
          <w:spacing w:val="-67"/>
        </w:rPr>
        <w:t xml:space="preserve"> </w:t>
      </w:r>
      <w:r>
        <w:rPr>
          <w:spacing w:val="5"/>
        </w:rPr>
        <w:t>多元化程度低的贸易渠</w:t>
      </w:r>
      <w:r>
        <w:t xml:space="preserve"> </w:t>
      </w:r>
      <w:r>
        <w:rPr>
          <w:spacing w:val="6"/>
        </w:rPr>
        <w:t>道与贸易方式</w:t>
      </w:r>
      <w:r>
        <w:rPr>
          <w:spacing w:val="-16"/>
        </w:rPr>
        <w:t xml:space="preserve"> </w:t>
      </w:r>
      <w:r>
        <w:rPr>
          <w:spacing w:val="6"/>
        </w:rPr>
        <w:t>，</w:t>
      </w:r>
      <w:r>
        <w:rPr>
          <w:spacing w:val="-35"/>
        </w:rPr>
        <w:t xml:space="preserve"> </w:t>
      </w:r>
      <w:r>
        <w:rPr>
          <w:spacing w:val="6"/>
        </w:rPr>
        <w:t>以及发展失衡的货物贸易与服务贸易等贸易链韧</w:t>
      </w:r>
    </w:p>
    <w:p>
      <w:pPr>
        <w:pStyle w:val="2"/>
        <w:spacing w:before="1" w:line="203" w:lineRule="auto"/>
        <w:ind w:left="25"/>
      </w:pPr>
      <w:r>
        <w:rPr>
          <w:spacing w:val="-1"/>
        </w:rPr>
        <w:t>性安全。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14" w:line="236" w:lineRule="auto"/>
        <w:ind w:left="65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河南省黄河文旅融合发展现状</w:t>
      </w:r>
    </w:p>
    <w:p>
      <w:pPr>
        <w:pStyle w:val="2"/>
        <w:spacing w:before="144" w:line="586" w:lineRule="exact"/>
        <w:ind w:left="625"/>
      </w:pPr>
      <w:r>
        <w:rPr>
          <w:b/>
          <w:bCs/>
          <w:spacing w:val="-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b/>
          <w:bCs/>
          <w:spacing w:val="-1"/>
          <w:position w:val="19"/>
        </w:rPr>
        <w:t xml:space="preserve"> </w:t>
      </w:r>
      <w:r>
        <w:rPr>
          <w:b/>
          <w:bCs/>
          <w:spacing w:val="-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b/>
          <w:bCs/>
          <w:spacing w:val="-7"/>
          <w:position w:val="19"/>
        </w:rPr>
        <w:t xml:space="preserve"> </w:t>
      </w:r>
      <w:r>
        <w:rPr>
          <w:b/>
          <w:bCs/>
          <w:spacing w:val="-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）政策法规与顶层设计并促</w:t>
      </w:r>
    </w:p>
    <w:p>
      <w:pPr>
        <w:pStyle w:val="2"/>
        <w:spacing w:before="2" w:line="203" w:lineRule="auto"/>
        <w:ind w:left="649"/>
      </w:pPr>
      <w:r>
        <w:rPr>
          <w:b/>
          <w:bCs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1.谋划了黄河文旅重大战略布局。</w:t>
      </w:r>
    </w:p>
    <w:p>
      <w:pPr>
        <w:pStyle w:val="2"/>
        <w:spacing w:before="135" w:line="265" w:lineRule="auto"/>
        <w:ind w:left="30" w:right="14" w:firstLine="617"/>
        <w:jc w:val="both"/>
      </w:pPr>
      <w:r>
        <w:t>2023 年以来</w:t>
      </w:r>
      <w:r>
        <w:rPr>
          <w:spacing w:val="-35"/>
        </w:rPr>
        <w:t xml:space="preserve"> </w:t>
      </w:r>
      <w:r>
        <w:t>，先后谋划了河南黄河文化保护传承弘</w:t>
      </w:r>
      <w:r>
        <w:rPr>
          <w:spacing w:val="-1"/>
        </w:rPr>
        <w:t>扬“</w:t>
      </w:r>
      <w:r>
        <w:rPr>
          <w:spacing w:val="-58"/>
        </w:rPr>
        <w:t xml:space="preserve"> </w:t>
      </w:r>
      <w:r>
        <w:rPr>
          <w:spacing w:val="-1"/>
        </w:rPr>
        <w:t>一廊</w:t>
      </w:r>
      <w:r>
        <w:t xml:space="preserve"> </w:t>
      </w:r>
      <w:r>
        <w:rPr>
          <w:spacing w:val="9"/>
        </w:rPr>
        <w:t>一核五区</w:t>
      </w:r>
      <w:r>
        <w:rPr>
          <w:spacing w:val="-64"/>
        </w:rPr>
        <w:t xml:space="preserve"> </w:t>
      </w:r>
      <w:r>
        <w:rPr>
          <w:spacing w:val="9"/>
        </w:rPr>
        <w:t>”发展格局和凸显黄河文旅的重要地位的河南全省文化</w:t>
      </w:r>
    </w:p>
    <w:p>
      <w:pPr>
        <w:pStyle w:val="2"/>
        <w:spacing w:before="1" w:line="203" w:lineRule="auto"/>
        <w:ind w:left="14"/>
      </w:pPr>
      <w:r>
        <w:rPr>
          <w:spacing w:val="6"/>
        </w:rPr>
        <w:t>旅游“</w:t>
      </w:r>
      <w:r>
        <w:rPr>
          <w:spacing w:val="-56"/>
        </w:rPr>
        <w:t xml:space="preserve"> </w:t>
      </w:r>
      <w:r>
        <w:rPr>
          <w:spacing w:val="6"/>
        </w:rPr>
        <w:t>一</w:t>
      </w:r>
      <w:r>
        <w:rPr>
          <w:spacing w:val="-53"/>
        </w:rPr>
        <w:t xml:space="preserve"> </w:t>
      </w:r>
      <w:r>
        <w:rPr>
          <w:spacing w:val="6"/>
        </w:rPr>
        <w:t>带</w:t>
      </w:r>
      <w:r>
        <w:rPr>
          <w:spacing w:val="-53"/>
        </w:rPr>
        <w:t xml:space="preserve"> </w:t>
      </w:r>
      <w:r>
        <w:rPr>
          <w:spacing w:val="6"/>
        </w:rPr>
        <w:t>一核三山五区</w:t>
      </w:r>
      <w:r>
        <w:rPr>
          <w:spacing w:val="-64"/>
        </w:rPr>
        <w:t xml:space="preserve"> </w:t>
      </w:r>
      <w:r>
        <w:rPr>
          <w:spacing w:val="6"/>
        </w:rPr>
        <w:t>”发展布局...</w:t>
      </w:r>
      <w:r>
        <w:rPr>
          <w:spacing w:val="5"/>
        </w:rPr>
        <w:t>...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3" w:line="165" w:lineRule="exact"/>
        <w:ind w:left="825"/>
      </w:pPr>
      <w:r>
        <w:rPr>
          <w:spacing w:val="16"/>
          <w:position w:val="3"/>
        </w:rPr>
        <w:t>......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5" w:line="197" w:lineRule="auto"/>
        <w:rPr>
          <w:spacing w:val="-4"/>
          <w:sz w:val="22"/>
          <w:szCs w:val="22"/>
        </w:rPr>
      </w:pPr>
    </w:p>
    <w:p>
      <w:pPr>
        <w:pStyle w:val="2"/>
        <w:spacing w:before="95" w:line="197" w:lineRule="auto"/>
        <w:rPr>
          <w:spacing w:val="-4"/>
          <w:sz w:val="22"/>
          <w:szCs w:val="22"/>
        </w:rPr>
      </w:pPr>
    </w:p>
    <w:p>
      <w:pPr>
        <w:pStyle w:val="2"/>
        <w:spacing w:before="95" w:line="197" w:lineRule="auto"/>
        <w:rPr>
          <w:sz w:val="22"/>
          <w:szCs w:val="22"/>
        </w:rPr>
        <w:sectPr>
          <w:footerReference r:id="rId6" w:type="default"/>
          <w:pgSz w:w="11906" w:h="16839"/>
          <w:pgMar w:top="1431" w:right="1360" w:bottom="1938" w:left="1537" w:header="0" w:footer="1574" w:gutter="0"/>
          <w:cols w:space="720" w:num="1"/>
        </w:sectPr>
      </w:pPr>
      <w:r>
        <w:rPr>
          <w:spacing w:val="-4"/>
          <w:sz w:val="22"/>
          <w:szCs w:val="22"/>
        </w:rPr>
        <w:t>*本文作者系***********大学</w:t>
      </w:r>
      <w:r>
        <w:rPr>
          <w:spacing w:val="40"/>
          <w:w w:val="10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张**教授，区</w:t>
      </w:r>
      <w:r>
        <w:rPr>
          <w:spacing w:val="-5"/>
          <w:sz w:val="22"/>
          <w:szCs w:val="22"/>
        </w:rPr>
        <w:t>域经济学方向。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7" w:lineRule="auto"/>
      <w:ind w:left="11"/>
      <w:rPr>
        <w:sz w:val="30"/>
        <w:szCs w:val="30"/>
      </w:rPr>
    </w:pPr>
    <w:r>
      <w:rPr>
        <w:spacing w:val="-7"/>
        <w:w w:val="94"/>
        <w:sz w:val="30"/>
        <w:szCs w:val="30"/>
      </w:rPr>
      <w:t>—</w:t>
    </w:r>
    <w:r>
      <w:rPr>
        <w:spacing w:val="74"/>
        <w:sz w:val="30"/>
        <w:szCs w:val="30"/>
      </w:rPr>
      <w:t xml:space="preserve"> </w:t>
    </w:r>
    <w:r>
      <w:rPr>
        <w:spacing w:val="-7"/>
        <w:w w:val="94"/>
        <w:sz w:val="30"/>
        <w:szCs w:val="30"/>
      </w:rPr>
      <w:t>6</w:t>
    </w:r>
    <w:r>
      <w:rPr>
        <w:spacing w:val="61"/>
        <w:w w:val="101"/>
        <w:sz w:val="30"/>
        <w:szCs w:val="30"/>
      </w:rPr>
      <w:t xml:space="preserve"> </w:t>
    </w:r>
    <w:r>
      <w:rPr>
        <w:spacing w:val="-7"/>
        <w:w w:val="94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64" w:lineRule="auto"/>
      <w:jc w:val="right"/>
      <w:rPr>
        <w:sz w:val="30"/>
        <w:szCs w:val="30"/>
      </w:rPr>
    </w:pPr>
    <w:r>
      <w:rPr>
        <w:spacing w:val="-25"/>
        <w:sz w:val="30"/>
        <w:szCs w:val="30"/>
      </w:rPr>
      <w:t xml:space="preserve">—  </w:t>
    </w:r>
    <w:r>
      <w:rPr>
        <w:spacing w:val="-24"/>
        <w:sz w:val="30"/>
        <w:szCs w:val="30"/>
      </w:rPr>
      <w:t>7</w:t>
    </w:r>
    <w:r>
      <w:rPr>
        <w:spacing w:val="62"/>
        <w:sz w:val="30"/>
        <w:szCs w:val="30"/>
      </w:rPr>
      <w:t xml:space="preserve"> </w:t>
    </w:r>
    <w:r>
      <w:rPr>
        <w:spacing w:val="-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5F3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2024-04-19T01:29:04Z</dcterms:created>
  <dc:creator>Administrator</dc:creator>
  <cp:lastModifiedBy>王永国</cp:lastModifiedBy>
  <dcterms:modified xsi:type="dcterms:W3CDTF">2024-04-19T01:29:46Z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C5F5C35C0D2445768ED11AA97B5DB133_12</vt:lpwstr>
  </property>
</Properties>
</file>