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28"/>
          <w:szCs w:val="28"/>
        </w:rPr>
        <w:t>附件4：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先进宿舍报名汇总表</w:t>
      </w:r>
      <w:bookmarkEnd w:id="0"/>
    </w:p>
    <w:tbl>
      <w:tblPr>
        <w:tblStyle w:val="5"/>
        <w:tblW w:w="9390" w:type="dxa"/>
        <w:jc w:val="center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46"/>
        <w:gridCol w:w="1395"/>
        <w:gridCol w:w="2220"/>
        <w:gridCol w:w="1080"/>
        <w:gridCol w:w="107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宿舍类型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申请评选类型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宿舍号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宿舍长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六人间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  <w:t>优秀学生党员宿舍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八人间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  <w:t>优秀学生党员宿舍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六人间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  <w:t>优秀学生干部宿舍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八人间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20"/>
                <w:sz w:val="28"/>
                <w:szCs w:val="28"/>
              </w:rPr>
              <w:t>优秀学生干部宿舍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71292"/>
    <w:rsid w:val="1C4712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2016-10-21T01:21:00Z</dcterms:created>
  <dc:creator>supersibin</dc:creator>
  <cp:lastModifiedBy>supersibin</cp:lastModifiedBy>
  <dcterms:modified xsi:type="dcterms:W3CDTF">2016-10-21T01:22:47Z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