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2"/>
          <w:szCs w:val="32"/>
        </w:rPr>
        <w:t>附</w:t>
      </w:r>
      <w:r>
        <w:rPr>
          <w:rFonts w:ascii="黑体" w:hAnsi="黑体" w:eastAsia="黑体" w:cs="黑体"/>
          <w:spacing w:val="-14"/>
          <w:sz w:val="32"/>
          <w:szCs w:val="32"/>
        </w:rPr>
        <w:t>件1</w:t>
      </w:r>
    </w:p>
    <w:p>
      <w:pPr>
        <w:spacing w:before="310" w:line="186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2022年“迎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新工作先进单位”名单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after="0" w:afterLines="100" w:line="560" w:lineRule="exact"/>
        <w:ind w:right="0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</w:rPr>
        <w:t>迎新工作先进单位(23个)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学校办公室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学生处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招生就业处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保卫处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后勤处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膳食服务中心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教务处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网络与教育技术中心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校团委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计算机科学与数学学院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马克思主义学院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文学与传媒学院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外国语学院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航空工程学院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建筑工程学院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财会学院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经济与管理学院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美术学院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职业教育学院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原阳校区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3D986A84"/>
    <w:rsid w:val="3D98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2023-10-16T07:45:00Z</dcterms:created>
  <dc:creator>zzzxl</dc:creator>
  <cp:lastModifiedBy>zzzxl</cp:lastModifiedBy>
  <dcterms:modified xsi:type="dcterms:W3CDTF">2023-10-16T07:50:10Z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20D5C814431F438F83C590FDC21AD7C4_11</vt:lpwstr>
  </property>
</Properties>
</file>